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557F" w14:textId="77777777" w:rsidR="00EA64A3" w:rsidRDefault="00031CA3">
      <w:pPr>
        <w:spacing w:line="540" w:lineRule="exact"/>
        <w:rPr>
          <w:rFonts w:ascii="方正小标宋简体" w:eastAsia="方正小标宋简体" w:hAnsi="楷体" w:cstheme="majorBidi"/>
          <w:bCs/>
          <w:sz w:val="32"/>
          <w:szCs w:val="32"/>
        </w:rPr>
      </w:pPr>
      <w:r>
        <w:rPr>
          <w:rFonts w:ascii="方正小标宋简体" w:eastAsia="方正小标宋简体" w:hAnsi="楷体" w:cstheme="majorBidi" w:hint="eastAsia"/>
          <w:bCs/>
          <w:sz w:val="32"/>
          <w:szCs w:val="32"/>
        </w:rPr>
        <w:t>附件</w:t>
      </w:r>
      <w:r>
        <w:rPr>
          <w:rFonts w:ascii="方正小标宋简体" w:eastAsia="方正小标宋简体" w:hAnsi="楷体" w:cstheme="majorBidi"/>
          <w:bCs/>
          <w:sz w:val="32"/>
          <w:szCs w:val="32"/>
        </w:rPr>
        <w:t xml:space="preserve">1 </w:t>
      </w:r>
    </w:p>
    <w:p w14:paraId="530E5580" w14:textId="77777777" w:rsidR="00EA64A3" w:rsidRDefault="00EA64A3">
      <w:pPr>
        <w:spacing w:line="540" w:lineRule="exact"/>
        <w:jc w:val="center"/>
        <w:rPr>
          <w:rFonts w:ascii="方正小标宋简体" w:eastAsia="方正小标宋简体" w:hAnsi="楷体" w:cstheme="majorBidi"/>
          <w:bCs/>
          <w:sz w:val="36"/>
          <w:szCs w:val="32"/>
        </w:rPr>
      </w:pPr>
    </w:p>
    <w:p w14:paraId="530E5581" w14:textId="77777777" w:rsidR="00EA64A3" w:rsidRDefault="00031CA3">
      <w:pPr>
        <w:spacing w:line="540" w:lineRule="exact"/>
        <w:jc w:val="center"/>
        <w:rPr>
          <w:rFonts w:ascii="方正小标宋简体" w:eastAsia="方正小标宋简体" w:hAnsi="楷体" w:cstheme="majorBidi"/>
          <w:bCs/>
          <w:sz w:val="36"/>
          <w:szCs w:val="32"/>
        </w:rPr>
      </w:pPr>
      <w:r>
        <w:rPr>
          <w:rFonts w:ascii="方正小标宋简体" w:eastAsia="方正小标宋简体" w:hAnsi="楷体" w:cstheme="majorBidi" w:hint="eastAsia"/>
          <w:bCs/>
          <w:sz w:val="36"/>
          <w:szCs w:val="32"/>
        </w:rPr>
        <w:t>“学习二十大，奋进新征程”</w:t>
      </w:r>
    </w:p>
    <w:p w14:paraId="530E5582" w14:textId="77777777" w:rsidR="00EA64A3" w:rsidRDefault="00031CA3">
      <w:pPr>
        <w:spacing w:line="540" w:lineRule="exact"/>
        <w:jc w:val="center"/>
        <w:rPr>
          <w:rFonts w:ascii="方正小标宋简体" w:eastAsia="方正小标宋简体" w:hAnsi="楷体" w:cstheme="majorBidi"/>
          <w:bCs/>
          <w:sz w:val="36"/>
          <w:szCs w:val="32"/>
        </w:rPr>
      </w:pPr>
      <w:r>
        <w:rPr>
          <w:rFonts w:ascii="方正小标宋简体" w:eastAsia="方正小标宋简体" w:hAnsi="楷体" w:cstheme="majorBidi"/>
          <w:bCs/>
          <w:sz w:val="36"/>
          <w:szCs w:val="32"/>
        </w:rPr>
        <w:t>北京理工大学</w:t>
      </w:r>
      <w:r>
        <w:rPr>
          <w:rFonts w:ascii="方正小标宋简体" w:eastAsia="方正小标宋简体" w:hAnsi="楷体" w:cstheme="majorBidi" w:hint="eastAsia"/>
          <w:bCs/>
          <w:sz w:val="36"/>
          <w:szCs w:val="32"/>
        </w:rPr>
        <w:t>202</w:t>
      </w:r>
      <w:r>
        <w:rPr>
          <w:rFonts w:ascii="方正小标宋简体" w:eastAsia="方正小标宋简体" w:hAnsi="楷体" w:cstheme="majorBidi" w:hint="eastAsia"/>
          <w:bCs/>
          <w:sz w:val="36"/>
          <w:szCs w:val="32"/>
        </w:rPr>
        <w:t>4</w:t>
      </w:r>
      <w:r>
        <w:rPr>
          <w:rFonts w:ascii="方正小标宋简体" w:eastAsia="方正小标宋简体" w:hAnsi="楷体" w:cstheme="majorBidi" w:hint="eastAsia"/>
          <w:bCs/>
          <w:sz w:val="36"/>
          <w:szCs w:val="32"/>
        </w:rPr>
        <w:t>年</w:t>
      </w:r>
      <w:r>
        <w:rPr>
          <w:rFonts w:ascii="方正小标宋简体" w:eastAsia="方正小标宋简体" w:hAnsi="楷体" w:cstheme="majorBidi"/>
          <w:bCs/>
          <w:sz w:val="36"/>
          <w:szCs w:val="32"/>
        </w:rPr>
        <w:t>大学生暑期社会实践专题</w:t>
      </w:r>
      <w:r>
        <w:rPr>
          <w:rFonts w:ascii="方正小标宋简体" w:eastAsia="方正小标宋简体" w:hAnsi="楷体" w:cstheme="majorBidi" w:hint="eastAsia"/>
          <w:bCs/>
          <w:sz w:val="36"/>
          <w:szCs w:val="32"/>
        </w:rPr>
        <w:t>行动</w:t>
      </w:r>
    </w:p>
    <w:p w14:paraId="530E5583" w14:textId="77777777" w:rsidR="00EA64A3" w:rsidRDefault="00EA64A3">
      <w:pPr>
        <w:spacing w:line="560" w:lineRule="exact"/>
        <w:ind w:firstLineChars="200" w:firstLine="602"/>
        <w:rPr>
          <w:rFonts w:ascii="黑体" w:eastAsia="黑体" w:hAnsi="黑体" w:cs="Times New Roman"/>
          <w:b/>
          <w:bCs/>
          <w:sz w:val="30"/>
          <w:szCs w:val="30"/>
        </w:rPr>
      </w:pPr>
    </w:p>
    <w:p w14:paraId="530E5584" w14:textId="77777777" w:rsidR="00EA64A3" w:rsidRDefault="00031CA3">
      <w:pPr>
        <w:spacing w:line="560" w:lineRule="exact"/>
        <w:ind w:firstLineChars="200" w:firstLine="600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1.</w:t>
      </w:r>
      <w:r>
        <w:rPr>
          <w:rFonts w:ascii="黑体" w:eastAsia="黑体" w:hAnsi="黑体" w:cs="Times New Roman" w:hint="eastAsia"/>
          <w:sz w:val="30"/>
          <w:szCs w:val="30"/>
        </w:rPr>
        <w:t>“学习新思想”专题行动</w:t>
      </w:r>
    </w:p>
    <w:p w14:paraId="530E5585" w14:textId="77777777" w:rsidR="00EA64A3" w:rsidRDefault="00031CA3">
      <w:r>
        <w:rPr>
          <w:rFonts w:ascii="黑体" w:eastAsia="黑体" w:hAnsi="黑体" w:cs="Times New Roman" w:hint="eastAsia"/>
          <w:sz w:val="30"/>
          <w:szCs w:val="30"/>
        </w:rPr>
        <w:t>（</w:t>
      </w:r>
      <w:r>
        <w:rPr>
          <w:rFonts w:ascii="黑体" w:eastAsia="黑体" w:hAnsi="黑体" w:cs="Times New Roman" w:hint="eastAsia"/>
          <w:sz w:val="30"/>
          <w:szCs w:val="30"/>
        </w:rPr>
        <w:t>1</w:t>
      </w:r>
      <w:r>
        <w:rPr>
          <w:rFonts w:ascii="黑体" w:eastAsia="黑体" w:hAnsi="黑体" w:cs="Times New Roman" w:hint="eastAsia"/>
          <w:sz w:val="30"/>
          <w:szCs w:val="30"/>
        </w:rPr>
        <w:t>）</w:t>
      </w:r>
      <w:r>
        <w:rPr>
          <w:rFonts w:ascii="楷体" w:eastAsia="楷体" w:hAnsi="楷体" w:cs="楷体" w:hint="eastAsia"/>
          <w:sz w:val="30"/>
          <w:szCs w:val="30"/>
        </w:rPr>
        <w:t>“</w:t>
      </w:r>
      <w:r>
        <w:rPr>
          <w:rFonts w:ascii="楷体" w:eastAsia="楷体" w:hAnsi="楷体" w:cs="楷体" w:hint="eastAsia"/>
          <w:sz w:val="30"/>
          <w:szCs w:val="30"/>
        </w:rPr>
        <w:t>学习二十大</w:t>
      </w:r>
      <w:r>
        <w:rPr>
          <w:rFonts w:ascii="楷体" w:eastAsia="楷体" w:hAnsi="楷体" w:cs="楷体" w:hint="eastAsia"/>
          <w:sz w:val="30"/>
          <w:szCs w:val="30"/>
        </w:rPr>
        <w:t>”</w:t>
      </w:r>
      <w:r>
        <w:rPr>
          <w:rFonts w:ascii="楷体" w:eastAsia="楷体" w:hAnsi="楷体" w:cs="楷体" w:hint="eastAsia"/>
          <w:sz w:val="30"/>
          <w:szCs w:val="30"/>
        </w:rPr>
        <w:t>实践活动</w:t>
      </w:r>
      <w:r>
        <w:rPr>
          <w:rFonts w:ascii="楷体" w:eastAsia="楷体" w:hAnsi="楷体" w:cs="楷体" w:hint="eastAsia"/>
          <w:sz w:val="30"/>
          <w:szCs w:val="30"/>
        </w:rPr>
        <w:t>。</w:t>
      </w:r>
    </w:p>
    <w:p w14:paraId="530E5586" w14:textId="77777777" w:rsidR="00EA64A3" w:rsidRDefault="00031CA3">
      <w:pPr>
        <w:rPr>
          <w:rFonts w:ascii="楷体" w:eastAsia="楷体" w:hAnsi="楷体" w:cs="楷体"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（</w:t>
      </w:r>
      <w:r>
        <w:rPr>
          <w:rFonts w:ascii="楷体" w:eastAsia="楷体" w:hAnsi="楷体" w:cs="楷体" w:hint="eastAsia"/>
          <w:bCs/>
          <w:sz w:val="30"/>
          <w:szCs w:val="30"/>
        </w:rPr>
        <w:t>2</w:t>
      </w:r>
      <w:r>
        <w:rPr>
          <w:rFonts w:ascii="楷体" w:eastAsia="楷体" w:hAnsi="楷体" w:cs="楷体" w:hint="eastAsia"/>
          <w:bCs/>
          <w:sz w:val="30"/>
          <w:szCs w:val="30"/>
        </w:rPr>
        <w:t>）“</w:t>
      </w:r>
      <w:r>
        <w:rPr>
          <w:rFonts w:ascii="楷体" w:eastAsia="楷体" w:hAnsi="楷体" w:cs="楷体" w:hint="eastAsia"/>
          <w:bCs/>
          <w:sz w:val="30"/>
          <w:szCs w:val="30"/>
        </w:rPr>
        <w:t>红色足迹</w:t>
      </w:r>
      <w:r>
        <w:rPr>
          <w:rFonts w:ascii="楷体" w:eastAsia="楷体" w:hAnsi="楷体" w:cs="楷体" w:hint="eastAsia"/>
          <w:bCs/>
          <w:sz w:val="30"/>
          <w:szCs w:val="30"/>
        </w:rPr>
        <w:t>75</w:t>
      </w:r>
      <w:r>
        <w:rPr>
          <w:rFonts w:ascii="楷体" w:eastAsia="楷体" w:hAnsi="楷体" w:cs="楷体" w:hint="eastAsia"/>
          <w:bCs/>
          <w:sz w:val="30"/>
          <w:szCs w:val="30"/>
        </w:rPr>
        <w:t>载</w:t>
      </w:r>
      <w:r>
        <w:rPr>
          <w:rFonts w:ascii="楷体" w:eastAsia="楷体" w:hAnsi="楷体" w:cs="楷体" w:hint="eastAsia"/>
          <w:bCs/>
          <w:sz w:val="30"/>
          <w:szCs w:val="30"/>
        </w:rPr>
        <w:t>”实践活动。</w:t>
      </w:r>
    </w:p>
    <w:p w14:paraId="530E5587" w14:textId="77777777" w:rsidR="00EA64A3" w:rsidRDefault="00031CA3">
      <w:pPr>
        <w:rPr>
          <w:rFonts w:ascii="楷体" w:eastAsia="楷体" w:hAnsi="楷体" w:cs="楷体"/>
          <w:bCs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（</w:t>
      </w:r>
      <w:r>
        <w:rPr>
          <w:rFonts w:ascii="楷体" w:eastAsia="楷体" w:hAnsi="楷体" w:cs="楷体" w:hint="eastAsia"/>
          <w:bCs/>
          <w:sz w:val="30"/>
          <w:szCs w:val="30"/>
        </w:rPr>
        <w:t>3</w:t>
      </w:r>
      <w:r>
        <w:rPr>
          <w:rFonts w:ascii="楷体" w:eastAsia="楷体" w:hAnsi="楷体" w:cs="楷体" w:hint="eastAsia"/>
          <w:bCs/>
          <w:sz w:val="30"/>
          <w:szCs w:val="30"/>
        </w:rPr>
        <w:t>）</w:t>
      </w:r>
      <w:r>
        <w:rPr>
          <w:rFonts w:ascii="楷体" w:eastAsia="楷体" w:hAnsi="楷体" w:cs="楷体" w:hint="eastAsia"/>
          <w:bCs/>
          <w:sz w:val="30"/>
          <w:szCs w:val="30"/>
          <w:lang w:val="en"/>
        </w:rPr>
        <w:t>“回顾</w:t>
      </w:r>
      <w:r>
        <w:rPr>
          <w:rFonts w:ascii="楷体" w:eastAsia="楷体" w:hAnsi="楷体" w:cs="楷体" w:hint="eastAsia"/>
          <w:bCs/>
          <w:sz w:val="30"/>
          <w:szCs w:val="30"/>
        </w:rPr>
        <w:t>105</w:t>
      </w:r>
      <w:r>
        <w:rPr>
          <w:rFonts w:ascii="楷体" w:eastAsia="楷体" w:hAnsi="楷体" w:cs="楷体" w:hint="eastAsia"/>
          <w:bCs/>
          <w:sz w:val="30"/>
          <w:szCs w:val="30"/>
        </w:rPr>
        <w:t>年</w:t>
      </w:r>
      <w:r>
        <w:rPr>
          <w:rFonts w:ascii="楷体" w:eastAsia="楷体" w:hAnsi="楷体" w:cs="楷体" w:hint="eastAsia"/>
          <w:bCs/>
          <w:sz w:val="30"/>
          <w:szCs w:val="30"/>
          <w:lang w:val="en"/>
        </w:rPr>
        <w:t>历程”</w:t>
      </w:r>
      <w:r>
        <w:rPr>
          <w:rFonts w:ascii="楷体" w:eastAsia="楷体" w:hAnsi="楷体" w:cs="楷体" w:hint="eastAsia"/>
          <w:bCs/>
          <w:sz w:val="30"/>
          <w:szCs w:val="30"/>
        </w:rPr>
        <w:t>实践活动。</w:t>
      </w:r>
    </w:p>
    <w:p w14:paraId="530E5588" w14:textId="77777777" w:rsidR="00EA64A3" w:rsidRDefault="00031CA3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2</w:t>
      </w:r>
      <w:r>
        <w:rPr>
          <w:rFonts w:ascii="黑体" w:eastAsia="黑体" w:hAnsi="黑体" w:cs="Times New Roman"/>
          <w:sz w:val="30"/>
          <w:szCs w:val="30"/>
        </w:rPr>
        <w:t>.</w:t>
      </w:r>
      <w:r>
        <w:rPr>
          <w:rFonts w:ascii="黑体" w:eastAsia="黑体" w:hAnsi="黑体" w:cs="Times New Roman" w:hint="eastAsia"/>
          <w:sz w:val="30"/>
          <w:szCs w:val="30"/>
        </w:rPr>
        <w:t>“服务新战略”专题行动</w:t>
      </w:r>
    </w:p>
    <w:p w14:paraId="530E5589" w14:textId="77777777" w:rsidR="00EA64A3" w:rsidRDefault="00031CA3">
      <w:r>
        <w:rPr>
          <w:rFonts w:ascii="楷体" w:eastAsia="楷体" w:hAnsi="楷体" w:cs="楷体" w:hint="eastAsia"/>
          <w:sz w:val="30"/>
          <w:szCs w:val="30"/>
        </w:rPr>
        <w:t>（</w:t>
      </w:r>
      <w:r>
        <w:rPr>
          <w:rFonts w:ascii="楷体" w:eastAsia="楷体" w:hAnsi="楷体" w:cs="楷体" w:hint="eastAsia"/>
          <w:sz w:val="30"/>
          <w:szCs w:val="30"/>
        </w:rPr>
        <w:t>4</w:t>
      </w:r>
      <w:r>
        <w:rPr>
          <w:rFonts w:ascii="楷体" w:eastAsia="楷体" w:hAnsi="楷体" w:cs="楷体" w:hint="eastAsia"/>
          <w:sz w:val="30"/>
          <w:szCs w:val="30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“科技强国”实践活动。</w:t>
      </w:r>
    </w:p>
    <w:p w14:paraId="530E558A" w14:textId="77777777" w:rsidR="00EA64A3" w:rsidRDefault="00031CA3"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5</w:t>
      </w:r>
      <w:r>
        <w:rPr>
          <w:rFonts w:ascii="楷体" w:eastAsia="楷体" w:hAnsi="楷体" w:cs="楷体" w:hint="eastAsia"/>
          <w:sz w:val="32"/>
          <w:szCs w:val="32"/>
        </w:rPr>
        <w:t>）“区域发展”实践活动。</w:t>
      </w:r>
    </w:p>
    <w:p w14:paraId="530E558B" w14:textId="77777777" w:rsidR="00EA64A3" w:rsidRDefault="00031CA3"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6</w:t>
      </w:r>
      <w:r>
        <w:rPr>
          <w:rFonts w:ascii="楷体" w:eastAsia="楷体" w:hAnsi="楷体" w:cs="楷体" w:hint="eastAsia"/>
          <w:sz w:val="32"/>
          <w:szCs w:val="32"/>
        </w:rPr>
        <w:t>）“美丽中国”实践活动。</w:t>
      </w:r>
    </w:p>
    <w:p w14:paraId="530E558C" w14:textId="77777777" w:rsidR="00EA64A3" w:rsidRDefault="00031CA3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3.</w:t>
      </w:r>
      <w:r>
        <w:rPr>
          <w:rFonts w:ascii="黑体" w:eastAsia="黑体" w:hAnsi="黑体" w:cs="Times New Roman" w:hint="eastAsia"/>
          <w:sz w:val="30"/>
          <w:szCs w:val="30"/>
        </w:rPr>
        <w:t>“振兴新</w:t>
      </w:r>
      <w:r>
        <w:rPr>
          <w:rFonts w:ascii="黑体" w:eastAsia="黑体" w:hAnsi="黑体" w:cs="Times New Roman" w:hint="eastAsia"/>
          <w:sz w:val="30"/>
          <w:szCs w:val="30"/>
        </w:rPr>
        <w:t>乡</w:t>
      </w:r>
      <w:r>
        <w:rPr>
          <w:rFonts w:ascii="黑体" w:eastAsia="黑体" w:hAnsi="黑体" w:cs="Times New Roman" w:hint="eastAsia"/>
          <w:sz w:val="30"/>
          <w:szCs w:val="30"/>
        </w:rPr>
        <w:t>村”专题行动</w:t>
      </w:r>
    </w:p>
    <w:p w14:paraId="530E558D" w14:textId="77777777" w:rsidR="00EA64A3" w:rsidRDefault="00031CA3">
      <w:pPr>
        <w:rPr>
          <w:rFonts w:ascii="楷体" w:eastAsia="楷体" w:hAnsi="楷体" w:cs="楷体"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（</w:t>
      </w:r>
      <w:r>
        <w:rPr>
          <w:rFonts w:ascii="楷体" w:eastAsia="楷体" w:hAnsi="楷体" w:cs="楷体" w:hint="eastAsia"/>
          <w:bCs/>
          <w:sz w:val="30"/>
          <w:szCs w:val="30"/>
        </w:rPr>
        <w:t>7</w:t>
      </w:r>
      <w:r>
        <w:rPr>
          <w:rFonts w:ascii="楷体" w:eastAsia="楷体" w:hAnsi="楷体" w:cs="楷体" w:hint="eastAsia"/>
          <w:bCs/>
          <w:sz w:val="30"/>
          <w:szCs w:val="30"/>
        </w:rPr>
        <w:t>）“三下乡”实践活动。</w:t>
      </w:r>
    </w:p>
    <w:p w14:paraId="530E558E" w14:textId="77777777" w:rsidR="00EA64A3" w:rsidRDefault="00031CA3">
      <w:pPr>
        <w:rPr>
          <w:bCs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sz w:val="32"/>
          <w:szCs w:val="32"/>
        </w:rPr>
        <w:t>8</w:t>
      </w:r>
      <w:r>
        <w:rPr>
          <w:rFonts w:ascii="楷体" w:eastAsia="楷体" w:hAnsi="楷体" w:cs="楷体" w:hint="eastAsia"/>
          <w:bCs/>
          <w:sz w:val="32"/>
          <w:szCs w:val="32"/>
        </w:rPr>
        <w:t>）“青年红色筑梦之旅”实践活动。</w:t>
      </w:r>
    </w:p>
    <w:p w14:paraId="530E558F" w14:textId="77777777" w:rsidR="00EA64A3" w:rsidRDefault="00031CA3">
      <w:pPr>
        <w:rPr>
          <w:bCs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sz w:val="32"/>
          <w:szCs w:val="32"/>
        </w:rPr>
        <w:t>9</w:t>
      </w:r>
      <w:r>
        <w:rPr>
          <w:rFonts w:ascii="楷体" w:eastAsia="楷体" w:hAnsi="楷体" w:cs="楷体" w:hint="eastAsia"/>
          <w:bCs/>
          <w:sz w:val="32"/>
          <w:szCs w:val="32"/>
        </w:rPr>
        <w:t>）“定点帮扶”实践活动。</w:t>
      </w:r>
    </w:p>
    <w:p w14:paraId="530E5590" w14:textId="77777777" w:rsidR="00EA64A3" w:rsidRDefault="00031CA3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4</w:t>
      </w:r>
      <w:r>
        <w:rPr>
          <w:rFonts w:ascii="黑体" w:eastAsia="黑体" w:hAnsi="黑体" w:cs="Times New Roman"/>
          <w:sz w:val="30"/>
          <w:szCs w:val="30"/>
        </w:rPr>
        <w:t>.</w:t>
      </w:r>
      <w:r>
        <w:rPr>
          <w:rFonts w:ascii="黑体" w:eastAsia="黑体" w:hAnsi="黑体" w:cs="Times New Roman" w:hint="eastAsia"/>
          <w:sz w:val="30"/>
          <w:szCs w:val="30"/>
        </w:rPr>
        <w:t>“志愿新青年”专题行动</w:t>
      </w:r>
    </w:p>
    <w:p w14:paraId="530E5591" w14:textId="77777777" w:rsidR="00EA64A3" w:rsidRDefault="00031CA3">
      <w:pPr>
        <w:rPr>
          <w:bCs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sz w:val="32"/>
          <w:szCs w:val="32"/>
        </w:rPr>
        <w:t>10</w:t>
      </w:r>
      <w:r>
        <w:rPr>
          <w:rFonts w:ascii="楷体" w:eastAsia="楷体" w:hAnsi="楷体" w:cs="楷体" w:hint="eastAsia"/>
          <w:bCs/>
          <w:sz w:val="32"/>
          <w:szCs w:val="32"/>
        </w:rPr>
        <w:t>）“</w:t>
      </w:r>
      <w:r>
        <w:rPr>
          <w:rFonts w:ascii="楷体" w:eastAsia="楷体" w:hAnsi="楷体" w:cs="楷体" w:hint="eastAsia"/>
          <w:bCs/>
          <w:sz w:val="32"/>
          <w:szCs w:val="32"/>
        </w:rPr>
        <w:t>志愿</w:t>
      </w:r>
      <w:r>
        <w:rPr>
          <w:rFonts w:ascii="楷体" w:eastAsia="楷体" w:hAnsi="楷体" w:cs="楷体" w:hint="eastAsia"/>
          <w:bCs/>
          <w:sz w:val="32"/>
          <w:szCs w:val="32"/>
        </w:rPr>
        <w:t>服务”实践活动。</w:t>
      </w:r>
    </w:p>
    <w:p w14:paraId="530E5592" w14:textId="77777777" w:rsidR="00EA64A3" w:rsidRDefault="00031CA3">
      <w:pPr>
        <w:rPr>
          <w:bCs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sz w:val="32"/>
          <w:szCs w:val="32"/>
        </w:rPr>
        <w:t>1</w:t>
      </w:r>
      <w:r>
        <w:rPr>
          <w:rFonts w:ascii="楷体" w:eastAsia="楷体" w:hAnsi="楷体" w:cs="楷体" w:hint="eastAsia"/>
          <w:bCs/>
          <w:sz w:val="32"/>
          <w:szCs w:val="32"/>
        </w:rPr>
        <w:t>1</w:t>
      </w:r>
      <w:r>
        <w:rPr>
          <w:rFonts w:ascii="楷体" w:eastAsia="楷体" w:hAnsi="楷体" w:cs="楷体" w:hint="eastAsia"/>
          <w:bCs/>
          <w:sz w:val="32"/>
          <w:szCs w:val="32"/>
        </w:rPr>
        <w:t>）“乡村支教”实践活动。</w:t>
      </w:r>
    </w:p>
    <w:p w14:paraId="530E5593" w14:textId="77777777" w:rsidR="00EA64A3" w:rsidRDefault="00031CA3">
      <w:pPr>
        <w:rPr>
          <w:bCs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sz w:val="32"/>
          <w:szCs w:val="32"/>
        </w:rPr>
        <w:t>1</w:t>
      </w:r>
      <w:r>
        <w:rPr>
          <w:rFonts w:ascii="楷体" w:eastAsia="楷体" w:hAnsi="楷体" w:cs="楷体" w:hint="eastAsia"/>
          <w:bCs/>
          <w:sz w:val="32"/>
          <w:szCs w:val="32"/>
        </w:rPr>
        <w:t>2</w:t>
      </w:r>
      <w:r>
        <w:rPr>
          <w:rFonts w:ascii="楷体" w:eastAsia="楷体" w:hAnsi="楷体" w:cs="楷体" w:hint="eastAsia"/>
          <w:bCs/>
          <w:sz w:val="32"/>
          <w:szCs w:val="32"/>
        </w:rPr>
        <w:t>）“大学生社区实践计划”实践活动。</w:t>
      </w:r>
    </w:p>
    <w:p w14:paraId="530E5594" w14:textId="77777777" w:rsidR="00EA64A3" w:rsidRDefault="00031CA3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5.</w:t>
      </w:r>
      <w:r>
        <w:rPr>
          <w:rFonts w:ascii="黑体" w:eastAsia="黑体" w:hAnsi="黑体" w:cs="Times New Roman" w:hint="eastAsia"/>
          <w:sz w:val="30"/>
          <w:szCs w:val="30"/>
        </w:rPr>
        <w:t>“建功新</w:t>
      </w:r>
      <w:r>
        <w:rPr>
          <w:rFonts w:ascii="黑体" w:eastAsia="黑体" w:hAnsi="黑体" w:cs="Times New Roman" w:hint="eastAsia"/>
          <w:sz w:val="30"/>
          <w:szCs w:val="30"/>
        </w:rPr>
        <w:t>征程</w:t>
      </w:r>
      <w:r>
        <w:rPr>
          <w:rFonts w:ascii="黑体" w:eastAsia="黑体" w:hAnsi="黑体" w:cs="黑体" w:hint="eastAsia"/>
          <w:sz w:val="30"/>
          <w:szCs w:val="30"/>
        </w:rPr>
        <w:t>”</w:t>
      </w:r>
      <w:r>
        <w:rPr>
          <w:rFonts w:ascii="黑体" w:eastAsia="黑体" w:hAnsi="黑体" w:cs="Times New Roman" w:hint="eastAsia"/>
          <w:sz w:val="30"/>
          <w:szCs w:val="30"/>
        </w:rPr>
        <w:t>专题行动</w:t>
      </w:r>
    </w:p>
    <w:p w14:paraId="530E5595" w14:textId="77777777" w:rsidR="00EA64A3" w:rsidRDefault="00031CA3">
      <w:pPr>
        <w:rPr>
          <w:bCs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（</w:t>
      </w:r>
      <w:r>
        <w:rPr>
          <w:rFonts w:ascii="楷体" w:eastAsia="楷体" w:hAnsi="楷体" w:cs="楷体" w:hint="eastAsia"/>
          <w:bCs/>
          <w:sz w:val="30"/>
          <w:szCs w:val="30"/>
        </w:rPr>
        <w:t>1</w:t>
      </w:r>
      <w:r>
        <w:rPr>
          <w:rFonts w:ascii="楷体" w:eastAsia="楷体" w:hAnsi="楷体" w:cs="楷体" w:hint="eastAsia"/>
          <w:bCs/>
          <w:sz w:val="30"/>
          <w:szCs w:val="30"/>
        </w:rPr>
        <w:t>3</w:t>
      </w:r>
      <w:r>
        <w:rPr>
          <w:rFonts w:ascii="楷体" w:eastAsia="楷体" w:hAnsi="楷体" w:cs="楷体" w:hint="eastAsia"/>
          <w:bCs/>
          <w:sz w:val="30"/>
          <w:szCs w:val="30"/>
        </w:rPr>
        <w:t>）</w:t>
      </w:r>
      <w:r>
        <w:rPr>
          <w:rFonts w:ascii="楷体" w:eastAsia="楷体" w:hAnsi="楷体" w:cs="楷体" w:hint="eastAsia"/>
          <w:bCs/>
          <w:sz w:val="32"/>
          <w:szCs w:val="32"/>
        </w:rPr>
        <w:t>“走访校友”实践活动。</w:t>
      </w:r>
    </w:p>
    <w:p w14:paraId="530E5596" w14:textId="77777777" w:rsidR="00EA64A3" w:rsidRDefault="00031CA3">
      <w:pPr>
        <w:rPr>
          <w:rFonts w:ascii="楷体" w:eastAsia="楷体" w:hAnsi="楷体" w:cs="楷体"/>
          <w:bCs/>
        </w:rPr>
      </w:pPr>
      <w:r>
        <w:rPr>
          <w:rFonts w:ascii="楷体" w:eastAsia="楷体" w:hAnsi="楷体" w:cs="楷体" w:hint="eastAsia"/>
          <w:bCs/>
          <w:sz w:val="32"/>
          <w:szCs w:val="32"/>
        </w:rPr>
        <w:lastRenderedPageBreak/>
        <w:t>（</w:t>
      </w:r>
      <w:r>
        <w:rPr>
          <w:rFonts w:ascii="楷体" w:eastAsia="楷体" w:hAnsi="楷体" w:cs="楷体" w:hint="eastAsia"/>
          <w:bCs/>
          <w:sz w:val="32"/>
          <w:szCs w:val="32"/>
        </w:rPr>
        <w:t>1</w:t>
      </w:r>
      <w:r>
        <w:rPr>
          <w:rFonts w:ascii="楷体" w:eastAsia="楷体" w:hAnsi="楷体" w:cs="楷体" w:hint="eastAsia"/>
          <w:bCs/>
          <w:sz w:val="32"/>
          <w:szCs w:val="32"/>
        </w:rPr>
        <w:t>4</w:t>
      </w:r>
      <w:r>
        <w:rPr>
          <w:rFonts w:ascii="楷体" w:eastAsia="楷体" w:hAnsi="楷体" w:cs="楷体" w:hint="eastAsia"/>
          <w:bCs/>
          <w:sz w:val="32"/>
          <w:szCs w:val="32"/>
        </w:rPr>
        <w:t>）“政务实习”实践活动。</w:t>
      </w:r>
    </w:p>
    <w:p w14:paraId="530E5597" w14:textId="77777777" w:rsidR="00EA64A3" w:rsidRDefault="00031CA3">
      <w:pPr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sz w:val="32"/>
          <w:szCs w:val="32"/>
        </w:rPr>
        <w:t>1</w:t>
      </w:r>
      <w:r>
        <w:rPr>
          <w:rFonts w:ascii="楷体" w:eastAsia="楷体" w:hAnsi="楷体" w:cs="楷体" w:hint="eastAsia"/>
          <w:bCs/>
          <w:sz w:val="32"/>
          <w:szCs w:val="32"/>
        </w:rPr>
        <w:t>5</w:t>
      </w:r>
      <w:r>
        <w:rPr>
          <w:rFonts w:ascii="楷体" w:eastAsia="楷体" w:hAnsi="楷体" w:cs="楷体" w:hint="eastAsia"/>
          <w:bCs/>
          <w:sz w:val="32"/>
          <w:szCs w:val="32"/>
        </w:rPr>
        <w:t>）“企业实习”实践活动。</w:t>
      </w:r>
    </w:p>
    <w:p w14:paraId="530E5598" w14:textId="77777777" w:rsidR="00EA64A3" w:rsidRDefault="00031CA3">
      <w:pPr>
        <w:pStyle w:val="a0"/>
        <w:rPr>
          <w:rFonts w:eastAsia="楷体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sz w:val="32"/>
          <w:szCs w:val="32"/>
        </w:rPr>
        <w:t>16</w:t>
      </w:r>
      <w:r>
        <w:rPr>
          <w:rFonts w:ascii="楷体" w:eastAsia="楷体" w:hAnsi="楷体" w:cs="楷体" w:hint="eastAsia"/>
          <w:bCs/>
          <w:sz w:val="32"/>
          <w:szCs w:val="32"/>
        </w:rPr>
        <w:t>）“</w:t>
      </w:r>
      <w:r>
        <w:rPr>
          <w:rFonts w:ascii="楷体" w:eastAsia="楷体" w:hAnsi="楷体" w:cs="楷体" w:hint="eastAsia"/>
          <w:bCs/>
          <w:sz w:val="32"/>
          <w:szCs w:val="32"/>
        </w:rPr>
        <w:t>读懂中国</w:t>
      </w:r>
      <w:r>
        <w:rPr>
          <w:rFonts w:ascii="楷体" w:eastAsia="楷体" w:hAnsi="楷体" w:cs="楷体" w:hint="eastAsia"/>
          <w:bCs/>
          <w:sz w:val="32"/>
          <w:szCs w:val="32"/>
        </w:rPr>
        <w:t>”</w:t>
      </w:r>
      <w:r>
        <w:rPr>
          <w:rFonts w:ascii="楷体" w:eastAsia="楷体" w:hAnsi="楷体" w:cs="楷体" w:hint="eastAsia"/>
          <w:bCs/>
          <w:sz w:val="32"/>
          <w:szCs w:val="32"/>
        </w:rPr>
        <w:t>实践活动。</w:t>
      </w:r>
    </w:p>
    <w:p w14:paraId="530E5599" w14:textId="77777777" w:rsidR="00EA64A3" w:rsidRDefault="00EA64A3">
      <w:pPr>
        <w:spacing w:line="540" w:lineRule="exact"/>
        <w:ind w:firstLineChars="200" w:firstLine="883"/>
        <w:jc w:val="center"/>
        <w:rPr>
          <w:rFonts w:ascii="楷体_GB2312" w:eastAsia="楷体_GB2312" w:hAnsi="Times New Roman" w:cs="Times New Roman"/>
          <w:b/>
          <w:sz w:val="44"/>
          <w:szCs w:val="44"/>
        </w:rPr>
      </w:pPr>
    </w:p>
    <w:p w14:paraId="530E559A" w14:textId="77777777" w:rsidR="00EA64A3" w:rsidRDefault="00EA64A3">
      <w:pPr>
        <w:spacing w:line="540" w:lineRule="exact"/>
        <w:ind w:firstLineChars="200" w:firstLine="883"/>
        <w:jc w:val="center"/>
        <w:rPr>
          <w:rFonts w:ascii="楷体_GB2312" w:eastAsia="楷体_GB2312" w:hAnsi="Times New Roman" w:cs="Times New Roman"/>
          <w:b/>
          <w:sz w:val="44"/>
          <w:szCs w:val="44"/>
        </w:rPr>
      </w:pPr>
    </w:p>
    <w:p w14:paraId="530E559B" w14:textId="77777777" w:rsidR="00EA64A3" w:rsidRDefault="00031CA3">
      <w:pPr>
        <w:spacing w:line="540" w:lineRule="exact"/>
        <w:ind w:firstLineChars="200" w:firstLine="883"/>
        <w:jc w:val="center"/>
        <w:rPr>
          <w:sz w:val="30"/>
          <w:szCs w:val="30"/>
        </w:rPr>
      </w:pPr>
      <w:r>
        <w:rPr>
          <w:rFonts w:ascii="楷体_GB2312" w:eastAsia="楷体_GB2312" w:hAnsi="Times New Roman" w:cs="Times New Roman" w:hint="eastAsia"/>
          <w:b/>
          <w:sz w:val="44"/>
          <w:szCs w:val="44"/>
        </w:rPr>
        <w:t>2024</w:t>
      </w:r>
      <w:r>
        <w:rPr>
          <w:rFonts w:ascii="楷体_GB2312" w:eastAsia="楷体_GB2312" w:hAnsi="Times New Roman" w:cs="Times New Roman" w:hint="eastAsia"/>
          <w:b/>
          <w:sz w:val="44"/>
          <w:szCs w:val="44"/>
        </w:rPr>
        <w:t>年实践专题</w:t>
      </w:r>
    </w:p>
    <w:p w14:paraId="530E559C" w14:textId="77777777" w:rsidR="00EA64A3" w:rsidRDefault="00031CA3">
      <w:pPr>
        <w:numPr>
          <w:ilvl w:val="0"/>
          <w:numId w:val="1"/>
        </w:numPr>
        <w:spacing w:line="560" w:lineRule="exact"/>
        <w:ind w:firstLineChars="200" w:firstLine="600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“学习新思想”专题行动</w:t>
      </w:r>
    </w:p>
    <w:p w14:paraId="530E559D" w14:textId="77777777" w:rsidR="00EA64A3" w:rsidRDefault="00031CA3">
      <w:pPr>
        <w:spacing w:line="560" w:lineRule="exact"/>
        <w:ind w:firstLineChars="200" w:firstLine="602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（</w:t>
      </w:r>
      <w:r>
        <w:rPr>
          <w:rFonts w:ascii="黑体" w:eastAsia="黑体" w:hAnsi="黑体" w:cs="Times New Roman" w:hint="eastAsia"/>
          <w:b/>
          <w:bCs/>
          <w:sz w:val="30"/>
          <w:szCs w:val="30"/>
        </w:rPr>
        <w:t>1</w:t>
      </w:r>
      <w:r>
        <w:rPr>
          <w:rFonts w:ascii="黑体" w:eastAsia="黑体" w:hAnsi="黑体" w:cs="Times New Roman" w:hint="eastAsia"/>
          <w:b/>
          <w:bCs/>
          <w:sz w:val="30"/>
          <w:szCs w:val="30"/>
        </w:rPr>
        <w:t>）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“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学习二十大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”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实践活动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围绕深入学习宣传贯彻党的二十大精神，贯彻习近平总书记关于教育特别是实践育人的重要论述，引导学生在社会观察、国情考察、基层治理参与、特色产业调研、学习成果宣讲中形成正确认识，坚定理想信念，站稳人民立场，投身强国伟业。</w:t>
      </w:r>
    </w:p>
    <w:p w14:paraId="530E559E" w14:textId="77777777" w:rsidR="00EA64A3" w:rsidRDefault="00031CA3">
      <w:pPr>
        <w:spacing w:line="560" w:lineRule="exact"/>
        <w:ind w:firstLineChars="200" w:firstLine="602"/>
        <w:rPr>
          <w:sz w:val="30"/>
          <w:szCs w:val="30"/>
        </w:rPr>
      </w:pPr>
      <w:r>
        <w:rPr>
          <w:rFonts w:ascii="楷体" w:eastAsia="楷体" w:hAnsi="楷体" w:cs="楷体" w:hint="eastAsia"/>
          <w:b/>
          <w:sz w:val="30"/>
          <w:szCs w:val="30"/>
        </w:rPr>
        <w:t>（</w:t>
      </w:r>
      <w:r>
        <w:rPr>
          <w:rFonts w:ascii="楷体" w:eastAsia="楷体" w:hAnsi="楷体" w:cs="楷体" w:hint="eastAsia"/>
          <w:b/>
          <w:sz w:val="30"/>
          <w:szCs w:val="30"/>
        </w:rPr>
        <w:t>2</w:t>
      </w:r>
      <w:r>
        <w:rPr>
          <w:rFonts w:ascii="楷体" w:eastAsia="楷体" w:hAnsi="楷体" w:cs="楷体" w:hint="eastAsia"/>
          <w:b/>
          <w:sz w:val="30"/>
          <w:szCs w:val="30"/>
        </w:rPr>
        <w:t>）“</w:t>
      </w:r>
      <w:r>
        <w:rPr>
          <w:rFonts w:ascii="楷体" w:eastAsia="楷体" w:hAnsi="楷体" w:cs="楷体" w:hint="eastAsia"/>
          <w:b/>
          <w:sz w:val="30"/>
          <w:szCs w:val="30"/>
        </w:rPr>
        <w:t>红色足迹</w:t>
      </w:r>
      <w:r>
        <w:rPr>
          <w:rFonts w:ascii="楷体" w:eastAsia="楷体" w:hAnsi="楷体" w:cs="楷体" w:hint="eastAsia"/>
          <w:b/>
          <w:sz w:val="30"/>
          <w:szCs w:val="30"/>
        </w:rPr>
        <w:t>75</w:t>
      </w:r>
      <w:r>
        <w:rPr>
          <w:rFonts w:ascii="楷体" w:eastAsia="楷体" w:hAnsi="楷体" w:cs="楷体" w:hint="eastAsia"/>
          <w:b/>
          <w:sz w:val="30"/>
          <w:szCs w:val="30"/>
        </w:rPr>
        <w:t>载</w:t>
      </w:r>
      <w:r>
        <w:rPr>
          <w:rFonts w:ascii="楷体" w:eastAsia="楷体" w:hAnsi="楷体" w:cs="楷体" w:hint="eastAsia"/>
          <w:b/>
          <w:sz w:val="30"/>
          <w:szCs w:val="30"/>
        </w:rPr>
        <w:t>”实践活动。</w:t>
      </w:r>
      <w:r w:rsidRPr="00952D12">
        <w:rPr>
          <w:rFonts w:ascii="仿宋_GB2312" w:eastAsia="仿宋_GB2312" w:hAnsi="Times New Roman" w:cs="Times New Roman" w:hint="eastAsia"/>
          <w:sz w:val="32"/>
          <w:szCs w:val="32"/>
        </w:rPr>
        <w:t>今</w:t>
      </w:r>
      <w:r w:rsidRPr="00952D12">
        <w:rPr>
          <w:rFonts w:ascii="仿宋_GB2312" w:eastAsia="仿宋_GB2312" w:hAnsi="Times New Roman" w:cs="Times New Roman" w:hint="eastAsia"/>
          <w:sz w:val="32"/>
          <w:szCs w:val="32"/>
        </w:rPr>
        <w:t>年是新中国成立</w:t>
      </w:r>
      <w:r w:rsidRPr="00952D12">
        <w:rPr>
          <w:rFonts w:ascii="仿宋_GB2312" w:eastAsia="仿宋_GB2312" w:hAnsi="Times New Roman" w:cs="Times New Roman" w:hint="eastAsia"/>
          <w:sz w:val="32"/>
          <w:szCs w:val="32"/>
        </w:rPr>
        <w:t>75</w:t>
      </w:r>
      <w:r w:rsidRPr="00952D12">
        <w:rPr>
          <w:rFonts w:ascii="仿宋_GB2312" w:eastAsia="仿宋_GB2312" w:hAnsi="Times New Roman" w:cs="Times New Roman" w:hint="eastAsia"/>
          <w:sz w:val="32"/>
          <w:szCs w:val="32"/>
        </w:rPr>
        <w:t>周年</w:t>
      </w:r>
      <w:r w:rsidRPr="00952D12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952D12">
        <w:rPr>
          <w:rFonts w:ascii="仿宋_GB2312" w:eastAsia="仿宋_GB2312" w:hAnsi="Times New Roman" w:cs="Times New Roman" w:hint="eastAsia"/>
          <w:sz w:val="32"/>
          <w:szCs w:val="32"/>
        </w:rPr>
        <w:t>鼓励学生充分利用各地红色革命文</w:t>
      </w:r>
      <w:r w:rsidRPr="00952D12">
        <w:rPr>
          <w:rFonts w:ascii="仿宋_GB2312" w:eastAsia="仿宋_GB2312" w:hAnsi="Times New Roman" w:cs="Times New Roman" w:hint="eastAsia"/>
          <w:sz w:val="32"/>
          <w:szCs w:val="32"/>
        </w:rPr>
        <w:t>化资源，</w:t>
      </w:r>
      <w:r w:rsidRPr="00952D12">
        <w:rPr>
          <w:rFonts w:ascii="仿宋_GB2312" w:eastAsia="仿宋_GB2312" w:hAnsi="Times New Roman" w:cs="Times New Roman"/>
          <w:sz w:val="32"/>
          <w:szCs w:val="32"/>
        </w:rPr>
        <w:t>开展</w:t>
      </w:r>
      <w:r w:rsidRPr="00952D12">
        <w:rPr>
          <w:rFonts w:ascii="仿宋_GB2312" w:eastAsia="仿宋_GB2312" w:hAnsi="Times New Roman" w:cs="Times New Roman" w:hint="eastAsia"/>
          <w:sz w:val="32"/>
          <w:szCs w:val="32"/>
        </w:rPr>
        <w:t>重走红色足迹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、追溯红色记忆、访谈红色人物、挖掘红色故事、体悟红色文化等多种形式的活动，感受</w:t>
      </w:r>
      <w:r>
        <w:rPr>
          <w:rFonts w:ascii="仿宋_GB2312" w:eastAsia="仿宋_GB2312" w:hAnsi="Times New Roman" w:cs="Times New Roman"/>
          <w:sz w:val="32"/>
          <w:szCs w:val="32"/>
        </w:rPr>
        <w:t>井冈山精神、长征精神、延安精神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党在不同历史时期的精神伟力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赓续共产党人精神血脉，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担当时代责任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14:paraId="530E559F" w14:textId="77777777" w:rsidR="00EA64A3" w:rsidRDefault="00031CA3">
      <w:pPr>
        <w:ind w:firstLineChars="200" w:firstLine="602"/>
      </w:pPr>
      <w:r>
        <w:rPr>
          <w:rFonts w:ascii="仿宋_GB2312" w:eastAsia="仿宋_GB2312" w:hAnsi="Times New Roman" w:cs="Times New Roman" w:hint="eastAsia"/>
          <w:b/>
          <w:sz w:val="30"/>
          <w:szCs w:val="30"/>
        </w:rPr>
        <w:t>（</w:t>
      </w:r>
      <w:r>
        <w:rPr>
          <w:rFonts w:ascii="仿宋_GB2312" w:eastAsia="仿宋_GB2312" w:hAnsi="Times New Roman" w:cs="Times New Roman"/>
          <w:b/>
          <w:sz w:val="30"/>
          <w:szCs w:val="30"/>
        </w:rPr>
        <w:t>3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）</w:t>
      </w:r>
      <w:r>
        <w:rPr>
          <w:rFonts w:ascii="仿宋_GB2312" w:eastAsia="仿宋_GB2312" w:hAnsi="Times New Roman" w:cs="Times New Roman" w:hint="eastAsia"/>
          <w:b/>
          <w:sz w:val="30"/>
          <w:szCs w:val="30"/>
          <w:lang w:val="en"/>
        </w:rPr>
        <w:t>“回顾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105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奋斗</w:t>
      </w:r>
      <w:r>
        <w:rPr>
          <w:rFonts w:ascii="仿宋_GB2312" w:eastAsia="仿宋_GB2312" w:hAnsi="Times New Roman" w:cs="Times New Roman" w:hint="eastAsia"/>
          <w:b/>
          <w:sz w:val="30"/>
          <w:szCs w:val="30"/>
          <w:lang w:val="en"/>
        </w:rPr>
        <w:t>历程”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实践活动。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鼓励学生结合深入学习宣传贯彻党的二十大精神，重温习近平总书记关于青年工作的重要论述，重走习近平总书记的考察路线，在总书记去过的乡村、企业、社区等进行实地调研学习，深刻领会总书记对青年一代健康成长的重要要求，全面回顾共青团坚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lastRenderedPageBreak/>
        <w:t>定不移听党话、跟党走的奋斗历程。</w:t>
      </w:r>
    </w:p>
    <w:p w14:paraId="530E55A0" w14:textId="77777777" w:rsidR="00EA64A3" w:rsidRDefault="00031CA3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2</w:t>
      </w:r>
      <w:r>
        <w:rPr>
          <w:rFonts w:ascii="黑体" w:eastAsia="黑体" w:hAnsi="黑体" w:cs="Times New Roman"/>
          <w:sz w:val="30"/>
          <w:szCs w:val="30"/>
        </w:rPr>
        <w:t>.</w:t>
      </w:r>
      <w:r>
        <w:rPr>
          <w:rFonts w:ascii="黑体" w:eastAsia="黑体" w:hAnsi="黑体" w:cs="Times New Roman" w:hint="eastAsia"/>
          <w:sz w:val="30"/>
          <w:szCs w:val="30"/>
        </w:rPr>
        <w:t>“服务新战略”专题行动</w:t>
      </w:r>
    </w:p>
    <w:p w14:paraId="530E55A1" w14:textId="77777777" w:rsidR="00EA64A3" w:rsidRDefault="00031CA3">
      <w:pPr>
        <w:ind w:firstLineChars="200" w:firstLine="602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（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4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）“科技强国”实践活动。</w:t>
      </w:r>
      <w:r w:rsidRPr="00031CA3">
        <w:rPr>
          <w:rFonts w:ascii="仿宋_GB2312" w:eastAsia="仿宋_GB2312" w:hAnsi="Times New Roman" w:cs="Times New Roman" w:hint="eastAsia"/>
          <w:sz w:val="30"/>
          <w:szCs w:val="30"/>
        </w:rPr>
        <w:t>2024</w:t>
      </w:r>
      <w:r w:rsidRPr="00031CA3">
        <w:rPr>
          <w:rFonts w:ascii="仿宋_GB2312" w:eastAsia="仿宋_GB2312" w:hAnsi="Times New Roman" w:cs="Times New Roman" w:hint="eastAsia"/>
          <w:sz w:val="30"/>
          <w:szCs w:val="30"/>
        </w:rPr>
        <w:t>年是实现“十四五”规划目标任务的关键一年</w:t>
      </w:r>
      <w:r w:rsidRPr="00031CA3"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r w:rsidRPr="00031CA3">
        <w:rPr>
          <w:rFonts w:ascii="仿宋_GB2312" w:eastAsia="仿宋_GB2312" w:hAnsi="Times New Roman" w:cs="Times New Roman" w:hint="eastAsia"/>
          <w:sz w:val="30"/>
          <w:szCs w:val="30"/>
        </w:rPr>
        <w:t>鼓励学生面</w:t>
      </w:r>
      <w:r>
        <w:rPr>
          <w:rFonts w:ascii="仿宋_GB2312" w:eastAsia="仿宋_GB2312" w:hAnsi="Times New Roman" w:cs="Times New Roman" w:hint="eastAsia"/>
          <w:sz w:val="30"/>
          <w:szCs w:val="30"/>
        </w:rPr>
        <w:t>向世界科技前沿、面向经济主战场、面向国家重大战略需求，为加快推动世界科技强国建设目标，实现高水平科技自立自强，围绕破解“卡脖子”难题，在关键核心技术领域开展创新攻关，培育“青创报国”情怀，提升科技创新能力。</w:t>
      </w:r>
    </w:p>
    <w:p w14:paraId="530E55A2" w14:textId="77777777" w:rsidR="00EA64A3" w:rsidRDefault="00031CA3">
      <w:pPr>
        <w:spacing w:line="560" w:lineRule="exact"/>
        <w:ind w:firstLineChars="200" w:firstLine="643"/>
      </w:pPr>
      <w:r>
        <w:rPr>
          <w:rFonts w:ascii="楷体" w:eastAsia="楷体" w:hAnsi="楷体" w:cs="楷体" w:hint="eastAsia"/>
          <w:b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sz w:val="32"/>
          <w:szCs w:val="32"/>
        </w:rPr>
        <w:t>5</w:t>
      </w:r>
      <w:r>
        <w:rPr>
          <w:rFonts w:ascii="楷体" w:eastAsia="楷体" w:hAnsi="楷体" w:cs="楷体" w:hint="eastAsia"/>
          <w:b/>
          <w:sz w:val="32"/>
          <w:szCs w:val="32"/>
        </w:rPr>
        <w:t>）“区域发展”实践活动。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围绕“京津冀协同发展”“</w:t>
      </w:r>
      <w:r>
        <w:rPr>
          <w:rFonts w:ascii="仿宋_GB2312" w:eastAsia="仿宋_GB2312" w:hAnsi="Times New Roman" w:cs="Times New Roman"/>
          <w:sz w:val="32"/>
          <w:szCs w:val="32"/>
        </w:rPr>
        <w:t>西部大开发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>
        <w:rPr>
          <w:rFonts w:ascii="仿宋_GB2312" w:eastAsia="仿宋_GB2312" w:hAnsi="Times New Roman" w:cs="Times New Roman"/>
          <w:sz w:val="32"/>
          <w:szCs w:val="32"/>
        </w:rPr>
        <w:t>东北全面振兴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>
        <w:rPr>
          <w:rFonts w:ascii="仿宋_GB2312" w:eastAsia="仿宋_GB2312" w:hAnsi="Times New Roman" w:cs="Times New Roman"/>
          <w:sz w:val="32"/>
          <w:szCs w:val="32"/>
        </w:rPr>
        <w:t>中部地区崛起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>
        <w:rPr>
          <w:rFonts w:ascii="仿宋_GB2312" w:eastAsia="仿宋_GB2312" w:hAnsi="Times New Roman" w:cs="Times New Roman"/>
          <w:sz w:val="32"/>
          <w:szCs w:val="32"/>
        </w:rPr>
        <w:t>粤港澳大湾区建设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>
        <w:rPr>
          <w:rFonts w:ascii="仿宋_GB2312" w:eastAsia="仿宋_GB2312" w:hAnsi="Times New Roman" w:cs="Times New Roman"/>
          <w:sz w:val="32"/>
          <w:szCs w:val="32"/>
        </w:rPr>
        <w:t>长三角一体化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发展”“一带一路”</w:t>
      </w:r>
      <w:r>
        <w:rPr>
          <w:rFonts w:ascii="仿宋_GB2312" w:eastAsia="仿宋_GB2312" w:hAnsi="Times New Roman" w:cs="Times New Roman"/>
          <w:sz w:val="32"/>
          <w:szCs w:val="32"/>
        </w:rPr>
        <w:t>等国家</w:t>
      </w:r>
      <w:r>
        <w:rPr>
          <w:rFonts w:ascii="仿宋_GB2312" w:eastAsia="仿宋_GB2312" w:hAnsi="Times New Roman" w:cs="Times New Roman" w:hint="eastAsia"/>
          <w:sz w:val="32"/>
          <w:szCs w:val="32"/>
        </w:rPr>
        <w:t>重大</w:t>
      </w:r>
      <w:r>
        <w:rPr>
          <w:rFonts w:ascii="仿宋_GB2312" w:eastAsia="仿宋_GB2312" w:hAnsi="Times New Roman" w:cs="Times New Roman"/>
          <w:sz w:val="32"/>
          <w:szCs w:val="32"/>
        </w:rPr>
        <w:t>区域发展战略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的实施</w:t>
      </w:r>
      <w:r>
        <w:rPr>
          <w:rFonts w:ascii="仿宋_GB2312" w:eastAsia="仿宋_GB2312" w:hAnsi="Times New Roman" w:cs="Times New Roman"/>
          <w:sz w:val="32"/>
          <w:szCs w:val="32"/>
        </w:rPr>
        <w:t>情况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，鼓励学生开展以实地考察、走访调研等形式的实践活动。</w:t>
      </w:r>
    </w:p>
    <w:p w14:paraId="530E55A3" w14:textId="77777777" w:rsidR="00EA64A3" w:rsidRDefault="00031CA3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sz w:val="32"/>
          <w:szCs w:val="32"/>
        </w:rPr>
        <w:t>6</w:t>
      </w:r>
      <w:r>
        <w:rPr>
          <w:rFonts w:ascii="楷体" w:eastAsia="楷体" w:hAnsi="楷体" w:cs="楷体" w:hint="eastAsia"/>
          <w:b/>
          <w:sz w:val="32"/>
          <w:szCs w:val="32"/>
        </w:rPr>
        <w:t>）“美丽中国”实践活动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聚焦生态文明建设和环境保护，围绕节能减排、环境污染、水资源保护等内容，组织学生开展生态科考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科普宣讲、社会调研、发展献策等活动，进行全方位的调研及科普环保知识，宣传“绿水青山就是金山银山”的绿色发展理念，助力实现“双碳”目标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14:paraId="530E55A4" w14:textId="77777777" w:rsidR="00EA64A3" w:rsidRDefault="00031CA3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3.</w:t>
      </w:r>
      <w:r>
        <w:rPr>
          <w:rFonts w:ascii="黑体" w:eastAsia="黑体" w:hAnsi="黑体" w:cs="Times New Roman" w:hint="eastAsia"/>
          <w:sz w:val="30"/>
          <w:szCs w:val="30"/>
        </w:rPr>
        <w:t>“振兴新</w:t>
      </w:r>
      <w:r>
        <w:rPr>
          <w:rFonts w:ascii="黑体" w:eastAsia="黑体" w:hAnsi="黑体" w:cs="Times New Roman" w:hint="eastAsia"/>
          <w:sz w:val="30"/>
          <w:szCs w:val="30"/>
        </w:rPr>
        <w:t>乡</w:t>
      </w:r>
      <w:r>
        <w:rPr>
          <w:rFonts w:ascii="黑体" w:eastAsia="黑体" w:hAnsi="黑体" w:cs="Times New Roman" w:hint="eastAsia"/>
          <w:sz w:val="30"/>
          <w:szCs w:val="30"/>
        </w:rPr>
        <w:t>村”专题行动</w:t>
      </w:r>
    </w:p>
    <w:p w14:paraId="530E55A5" w14:textId="77777777" w:rsidR="00EA64A3" w:rsidRDefault="00031CA3">
      <w:pPr>
        <w:ind w:firstLineChars="200" w:firstLine="602"/>
        <w:rPr>
          <w:sz w:val="30"/>
          <w:szCs w:val="30"/>
        </w:rPr>
      </w:pPr>
      <w:r>
        <w:rPr>
          <w:rFonts w:ascii="楷体" w:eastAsia="楷体" w:hAnsi="楷体" w:cs="楷体" w:hint="eastAsia"/>
          <w:b/>
          <w:sz w:val="30"/>
          <w:szCs w:val="30"/>
        </w:rPr>
        <w:t>（</w:t>
      </w:r>
      <w:r>
        <w:rPr>
          <w:rFonts w:ascii="楷体" w:eastAsia="楷体" w:hAnsi="楷体" w:cs="楷体" w:hint="eastAsia"/>
          <w:b/>
          <w:sz w:val="30"/>
          <w:szCs w:val="30"/>
        </w:rPr>
        <w:t>7</w:t>
      </w:r>
      <w:r>
        <w:rPr>
          <w:rFonts w:ascii="楷体" w:eastAsia="楷体" w:hAnsi="楷体" w:cs="楷体" w:hint="eastAsia"/>
          <w:b/>
          <w:sz w:val="30"/>
          <w:szCs w:val="30"/>
        </w:rPr>
        <w:t>）“三下乡”实践活动。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深入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学习领会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习近平总书记关于“三农”工作的重要论述，有力有效推进乡村全面振兴“路线图”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引导学生走进乡土中国深处，深刻理解什么是实事求是、怎么去联系群众，鼓励青年“自找苦吃”，在“农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业现代化”“乡村建设行动”“农村精神文明建设”等重点方面，持续开展“科技、文化、卫生”三下乡实践活动，帮助发展乡村产业，美化乡村环境，提升</w:t>
      </w:r>
      <w:r>
        <w:rPr>
          <w:rFonts w:ascii="仿宋_GB2312" w:eastAsia="仿宋_GB2312" w:hAnsi="Times New Roman" w:cs="Times New Roman" w:hint="eastAsia"/>
          <w:sz w:val="32"/>
          <w:szCs w:val="32"/>
        </w:rPr>
        <w:t>乡村建设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，促进乡村公共服务，讲好乡村振兴故事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14:paraId="530E55A6" w14:textId="77777777" w:rsidR="00EA64A3" w:rsidRDefault="00031CA3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sz w:val="32"/>
          <w:szCs w:val="32"/>
        </w:rPr>
        <w:t>8</w:t>
      </w:r>
      <w:r>
        <w:rPr>
          <w:rFonts w:ascii="楷体" w:eastAsia="楷体" w:hAnsi="楷体" w:cs="楷体" w:hint="eastAsia"/>
          <w:b/>
          <w:sz w:val="32"/>
          <w:szCs w:val="32"/>
        </w:rPr>
        <w:t>）“青年红色筑梦之旅”实践活动。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鼓励学生科技团队以创新创业项目的形式，围绕</w:t>
      </w:r>
      <w:r>
        <w:rPr>
          <w:rFonts w:ascii="仿宋_GB2312" w:eastAsia="仿宋_GB2312" w:hAnsi="Times New Roman" w:cs="Times New Roman"/>
          <w:sz w:val="32"/>
          <w:szCs w:val="32"/>
        </w:rPr>
        <w:t>160</w:t>
      </w:r>
      <w:r>
        <w:rPr>
          <w:rFonts w:ascii="仿宋_GB2312" w:eastAsia="仿宋_GB2312" w:hAnsi="Times New Roman" w:cs="Times New Roman"/>
          <w:sz w:val="32"/>
          <w:szCs w:val="32"/>
        </w:rPr>
        <w:t>个国家乡村振兴重点帮扶县的乡村发展状况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通过线上线下调查、走访调研等，发挥智力优势，在培育乡村发展新动能、乡村绿色发展、乡村治理新体系、美丽乡村新风貌等方面，提出可行性的改进措施，总结推广可复制的经验做法，全面巩固拓展脱贫攻坚成果。参与实践活动的项目需有较好的创意、较为成熟的产品或服务模式，有一定的经济价值和社会价值。上述活动可与中国国际大学生创新大赛的“青年红色筑梦之旅”赛道紧密结合，基于创新创业项目的实践调研成果，积极报名参赛。</w:t>
      </w:r>
    </w:p>
    <w:p w14:paraId="530E55A7" w14:textId="77777777" w:rsidR="00EA64A3" w:rsidRDefault="00031CA3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sz w:val="32"/>
          <w:szCs w:val="32"/>
        </w:rPr>
        <w:t>9</w:t>
      </w:r>
      <w:r>
        <w:rPr>
          <w:rFonts w:ascii="楷体" w:eastAsia="楷体" w:hAnsi="楷体" w:cs="楷体" w:hint="eastAsia"/>
          <w:b/>
          <w:sz w:val="32"/>
          <w:szCs w:val="32"/>
        </w:rPr>
        <w:t>）“定点帮扶”实践活动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立足学校定点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帮扶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的山西省方山县开设乡村振兴</w:t>
      </w:r>
      <w:r>
        <w:rPr>
          <w:rFonts w:ascii="仿宋_GB2312" w:eastAsia="仿宋_GB2312" w:hAnsi="Times New Roman" w:cs="Times New Roman"/>
          <w:sz w:val="32"/>
          <w:szCs w:val="32"/>
        </w:rPr>
        <w:t>实践项目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，鼓励各单位结合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定点帮扶工作任务，在产业振兴、人才振兴、组织振兴方面，组织青年师生依托项目开展实践活动；继续组织社会实践团赴方山县暑期学校开展暑期社会实践专项行动，结合专业特色为当地中小学生讲授科普知识、艺术体育、国学文化等课程；就近前往我校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校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地合作</w:t>
      </w:r>
      <w:r>
        <w:rPr>
          <w:rFonts w:ascii="仿宋_GB2312" w:eastAsia="仿宋_GB2312" w:hAnsi="Times New Roman" w:cs="Times New Roman"/>
          <w:sz w:val="32"/>
          <w:szCs w:val="32"/>
        </w:rPr>
        <w:t>产学研机构，我校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教师</w:t>
      </w:r>
      <w:r>
        <w:rPr>
          <w:rFonts w:ascii="仿宋_GB2312" w:eastAsia="仿宋_GB2312" w:hAnsi="Times New Roman" w:cs="Times New Roman"/>
          <w:sz w:val="32"/>
          <w:szCs w:val="32"/>
        </w:rPr>
        <w:t>挂职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、工信部定点帮扶等地区进行</w:t>
      </w:r>
      <w:r>
        <w:rPr>
          <w:rFonts w:ascii="仿宋_GB2312" w:eastAsia="仿宋_GB2312" w:hAnsi="Times New Roman" w:cs="Times New Roman"/>
          <w:sz w:val="32"/>
          <w:szCs w:val="32"/>
        </w:rPr>
        <w:t>调研</w:t>
      </w:r>
      <w:r>
        <w:rPr>
          <w:rFonts w:ascii="仿宋_GB2312" w:eastAsia="仿宋_GB2312" w:hAnsi="Times New Roman" w:cs="Times New Roman"/>
          <w:sz w:val="32"/>
          <w:szCs w:val="32"/>
          <w:lang w:val="en"/>
        </w:rPr>
        <w:t>实践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14:paraId="530E55A8" w14:textId="77777777" w:rsidR="00EA64A3" w:rsidRDefault="00031CA3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4</w:t>
      </w:r>
      <w:r>
        <w:rPr>
          <w:rFonts w:ascii="黑体" w:eastAsia="黑体" w:hAnsi="黑体" w:cs="Times New Roman"/>
          <w:sz w:val="30"/>
          <w:szCs w:val="30"/>
        </w:rPr>
        <w:t>.</w:t>
      </w:r>
      <w:r>
        <w:rPr>
          <w:rFonts w:ascii="黑体" w:eastAsia="黑体" w:hAnsi="黑体" w:cs="Times New Roman" w:hint="eastAsia"/>
          <w:sz w:val="30"/>
          <w:szCs w:val="30"/>
        </w:rPr>
        <w:t>“志愿新青年”专题行动</w:t>
      </w:r>
    </w:p>
    <w:p w14:paraId="530E55A9" w14:textId="77777777" w:rsidR="00EA64A3" w:rsidRDefault="00031CA3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Cs/>
          <w:sz w:val="32"/>
          <w:szCs w:val="32"/>
          <w:lang w:val="en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sz w:val="32"/>
          <w:szCs w:val="32"/>
        </w:rPr>
        <w:t>10</w:t>
      </w:r>
      <w:r>
        <w:rPr>
          <w:rFonts w:ascii="楷体" w:eastAsia="楷体" w:hAnsi="楷体" w:cs="楷体" w:hint="eastAsia"/>
          <w:b/>
          <w:sz w:val="32"/>
          <w:szCs w:val="32"/>
        </w:rPr>
        <w:t>）“</w:t>
      </w:r>
      <w:r>
        <w:rPr>
          <w:rFonts w:ascii="楷体" w:eastAsia="楷体" w:hAnsi="楷体" w:cs="楷体" w:hint="eastAsia"/>
          <w:b/>
          <w:sz w:val="32"/>
          <w:szCs w:val="32"/>
        </w:rPr>
        <w:t>志愿</w:t>
      </w:r>
      <w:r>
        <w:rPr>
          <w:rFonts w:ascii="楷体" w:eastAsia="楷体" w:hAnsi="楷体" w:cs="楷体" w:hint="eastAsia"/>
          <w:b/>
          <w:sz w:val="32"/>
          <w:szCs w:val="32"/>
        </w:rPr>
        <w:t>服务”实践活动。</w:t>
      </w:r>
      <w:r>
        <w:rPr>
          <w:rFonts w:ascii="仿宋_GB2312" w:eastAsia="仿宋_GB2312" w:hAnsi="Times New Roman" w:cs="Times New Roman" w:hint="eastAsia"/>
          <w:bCs/>
          <w:sz w:val="32"/>
          <w:szCs w:val="32"/>
          <w:lang w:val="en"/>
        </w:rPr>
        <w:t>聚焦困境儿童、留守儿</w:t>
      </w:r>
      <w:r>
        <w:rPr>
          <w:rFonts w:ascii="仿宋_GB2312" w:eastAsia="仿宋_GB2312" w:hAnsi="Times New Roman" w:cs="Times New Roman" w:hint="eastAsia"/>
          <w:bCs/>
          <w:sz w:val="32"/>
          <w:szCs w:val="32"/>
          <w:lang w:val="en"/>
        </w:rPr>
        <w:lastRenderedPageBreak/>
        <w:t>童、残障人士等特殊人群，深入了解群体现状，思考公益内涵，把握需求痛点，提供服务关怀，开展公益实践。组织引导青年志愿者组织化、常态</w:t>
      </w:r>
      <w:proofErr w:type="gramStart"/>
      <w:r>
        <w:rPr>
          <w:rFonts w:ascii="仿宋_GB2312" w:eastAsia="仿宋_GB2312" w:hAnsi="Times New Roman" w:cs="Times New Roman" w:hint="eastAsia"/>
          <w:bCs/>
          <w:sz w:val="32"/>
          <w:szCs w:val="32"/>
          <w:lang w:val="en"/>
        </w:rPr>
        <w:t>化参与</w:t>
      </w:r>
      <w:proofErr w:type="gramEnd"/>
      <w:r>
        <w:rPr>
          <w:rFonts w:ascii="仿宋_GB2312" w:eastAsia="仿宋_GB2312" w:hAnsi="Times New Roman" w:cs="Times New Roman" w:hint="eastAsia"/>
          <w:bCs/>
          <w:sz w:val="32"/>
          <w:szCs w:val="32"/>
          <w:lang w:val="en"/>
        </w:rPr>
        <w:t>留守儿童“关爱行动”、助残“阳光行动”、助老“金晖行动”</w:t>
      </w:r>
      <w:r>
        <w:rPr>
          <w:rFonts w:ascii="仿宋_GB2312" w:eastAsia="仿宋_GB2312" w:hAnsi="Times New Roman" w:cs="Times New Roman"/>
          <w:bCs/>
          <w:sz w:val="32"/>
          <w:szCs w:val="32"/>
          <w:lang w:val="en"/>
        </w:rPr>
        <w:t>等志愿服务重点项目。</w:t>
      </w:r>
    </w:p>
    <w:p w14:paraId="530E55AA" w14:textId="77777777" w:rsidR="00EA64A3" w:rsidRDefault="00031CA3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sz w:val="32"/>
          <w:szCs w:val="32"/>
        </w:rPr>
        <w:t>11</w:t>
      </w:r>
      <w:r>
        <w:rPr>
          <w:rFonts w:ascii="楷体" w:eastAsia="楷体" w:hAnsi="楷体" w:cs="楷体" w:hint="eastAsia"/>
          <w:b/>
          <w:sz w:val="32"/>
          <w:szCs w:val="32"/>
        </w:rPr>
        <w:t>）“乡村支教”实践活动。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学生组建团队到家乡所在地的乡村，协助当地教育部门开展学生培训，帮助当地优化教育资源、提升教学质量，将优质教育资源送进基层。以关爱留守儿童为重点，开展爱国主义教育、素质拓展教育、科普知识教育、心理卫生教育等支教活动，点亮农村留守儿童假期生活，通过“扶智</w:t>
      </w:r>
      <w:r>
        <w:rPr>
          <w:rFonts w:ascii="仿宋_GB2312" w:eastAsia="仿宋_GB2312" w:hAnsi="Times New Roman" w:cs="Times New Roman"/>
          <w:sz w:val="32"/>
          <w:szCs w:val="32"/>
        </w:rPr>
        <w:t>+</w:t>
      </w:r>
      <w:r>
        <w:rPr>
          <w:rFonts w:ascii="仿宋_GB2312" w:eastAsia="仿宋_GB2312" w:hAnsi="Times New Roman" w:cs="Times New Roman"/>
          <w:sz w:val="32"/>
          <w:szCs w:val="32"/>
        </w:rPr>
        <w:t>扶志</w:t>
      </w:r>
      <w:r>
        <w:rPr>
          <w:rFonts w:ascii="仿宋_GB2312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sz w:val="32"/>
          <w:szCs w:val="32"/>
        </w:rPr>
        <w:t>为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新农村建设</w:t>
      </w:r>
      <w:r>
        <w:rPr>
          <w:rFonts w:ascii="仿宋_GB2312" w:eastAsia="仿宋_GB2312" w:hAnsi="Times New Roman" w:cs="Times New Roman"/>
          <w:sz w:val="32"/>
          <w:szCs w:val="32"/>
        </w:rPr>
        <w:t>装载长久内生动力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530E55AB" w14:textId="77777777" w:rsidR="00EA64A3" w:rsidRDefault="00031CA3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sz w:val="32"/>
          <w:szCs w:val="32"/>
        </w:rPr>
        <w:t>1</w:t>
      </w:r>
      <w:r>
        <w:rPr>
          <w:rFonts w:ascii="楷体" w:eastAsia="楷体" w:hAnsi="楷体" w:cs="楷体" w:hint="eastAsia"/>
          <w:b/>
          <w:sz w:val="32"/>
          <w:szCs w:val="32"/>
        </w:rPr>
        <w:t>2</w:t>
      </w:r>
      <w:r>
        <w:rPr>
          <w:rFonts w:ascii="楷体" w:eastAsia="楷体" w:hAnsi="楷体" w:cs="楷体" w:hint="eastAsia"/>
          <w:b/>
          <w:sz w:val="32"/>
          <w:szCs w:val="32"/>
        </w:rPr>
        <w:t>）“大学生社区实践计划”实践活动。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鼓励学生社会实践团走进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街道（乡镇）、社区（村）、“青年之家”、青少年宫等团的基层组织和团属青少年校外活动场所，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围绕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服务乡村振兴、基层治理、济困助学、就业创业、生态环保、文化传承、科技推广、卫生医疗、政策宣传等方面</w:t>
      </w:r>
      <w:r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共建</w:t>
      </w:r>
      <w:r>
        <w:rPr>
          <w:rFonts w:ascii="仿宋_GB2312" w:eastAsia="仿宋_GB2312" w:hAnsi="Times New Roman" w:cs="Times New Roman" w:hint="eastAsia"/>
          <w:sz w:val="32"/>
          <w:szCs w:val="32"/>
        </w:rPr>
        <w:t>活动，引导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大学生走进社会基层，了解社会实际、服务人民群众、增强时代责任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530E55AC" w14:textId="77777777" w:rsidR="00EA64A3" w:rsidRDefault="00031CA3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5.</w:t>
      </w:r>
      <w:r>
        <w:rPr>
          <w:rFonts w:ascii="黑体" w:eastAsia="黑体" w:hAnsi="黑体" w:cs="Times New Roman" w:hint="eastAsia"/>
          <w:sz w:val="30"/>
          <w:szCs w:val="30"/>
        </w:rPr>
        <w:t>“建功新</w:t>
      </w:r>
      <w:r>
        <w:rPr>
          <w:rFonts w:ascii="黑体" w:eastAsia="黑体" w:hAnsi="黑体" w:cs="Times New Roman" w:hint="eastAsia"/>
          <w:sz w:val="30"/>
          <w:szCs w:val="30"/>
        </w:rPr>
        <w:t>征程</w:t>
      </w:r>
      <w:r>
        <w:rPr>
          <w:rFonts w:ascii="黑体" w:eastAsia="黑体" w:hAnsi="黑体" w:cs="黑体" w:hint="eastAsia"/>
          <w:sz w:val="30"/>
          <w:szCs w:val="30"/>
        </w:rPr>
        <w:t>”</w:t>
      </w:r>
      <w:r>
        <w:rPr>
          <w:rFonts w:ascii="黑体" w:eastAsia="黑体" w:hAnsi="黑体" w:cs="Times New Roman" w:hint="eastAsia"/>
          <w:sz w:val="30"/>
          <w:szCs w:val="30"/>
        </w:rPr>
        <w:t>专题行动</w:t>
      </w:r>
    </w:p>
    <w:p w14:paraId="530E55AD" w14:textId="77777777" w:rsidR="00EA64A3" w:rsidRDefault="00031CA3">
      <w:pPr>
        <w:spacing w:line="560" w:lineRule="exact"/>
        <w:ind w:firstLineChars="200" w:firstLine="602"/>
      </w:pPr>
      <w:r>
        <w:rPr>
          <w:rFonts w:ascii="楷体" w:eastAsia="楷体" w:hAnsi="楷体" w:cs="楷体" w:hint="eastAsia"/>
          <w:b/>
          <w:sz w:val="30"/>
          <w:szCs w:val="30"/>
        </w:rPr>
        <w:t>（</w:t>
      </w:r>
      <w:r>
        <w:rPr>
          <w:rFonts w:ascii="楷体" w:eastAsia="楷体" w:hAnsi="楷体" w:cs="楷体" w:hint="eastAsia"/>
          <w:b/>
          <w:sz w:val="30"/>
          <w:szCs w:val="30"/>
        </w:rPr>
        <w:t>1</w:t>
      </w:r>
      <w:r>
        <w:rPr>
          <w:rFonts w:ascii="楷体" w:eastAsia="楷体" w:hAnsi="楷体" w:cs="楷体" w:hint="eastAsia"/>
          <w:b/>
          <w:sz w:val="30"/>
          <w:szCs w:val="30"/>
        </w:rPr>
        <w:t>3</w:t>
      </w:r>
      <w:r>
        <w:rPr>
          <w:rFonts w:ascii="楷体" w:eastAsia="楷体" w:hAnsi="楷体" w:cs="楷体" w:hint="eastAsia"/>
          <w:b/>
          <w:sz w:val="30"/>
          <w:szCs w:val="30"/>
        </w:rPr>
        <w:t>）“走访校友”实践活动。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鼓励学生开展“青蓝相继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薪火相传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校友走访社会实践活动，以访谈、参观、实习、微视频寄语等多种方式，深入了解校友所在行业的情况，充分发掘优秀校友先进事迹，广泛汇集在党的领导下共青团引领校友成长的感人故事，凝聚校友力量，激发校友育人功能，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进一步弘扬“北理工精神”，激励青年学生学习榜样、宣传榜样、争做榜样。</w:t>
      </w:r>
    </w:p>
    <w:p w14:paraId="530E55AE" w14:textId="77777777" w:rsidR="00EA64A3" w:rsidRDefault="00031CA3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Times New Roman" w:cs="Times New Roman"/>
          <w:b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）“政务实习”实践活动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鼓励学生以“就近就便”为原则，参加由地方各级团组织开展的政务实习，引导学生在基层政务工作中了解国情社情、厚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植人民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情怀、锤炼意志品质、提高政务能力，运用专业知识服务基层治理，彰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显青年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担当。</w:t>
      </w:r>
    </w:p>
    <w:p w14:paraId="530E55AF" w14:textId="77777777" w:rsidR="00EA64A3" w:rsidRDefault="00031CA3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）“企业实习”实践活动。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学生走进生产和企业发展一线，参与生产实习和专业实践，培养学生职业道德和正确择业就业创业观。鼓励师生围绕学科专业特点，积极组队前往国企央企、独角兽企业、民营企业、工厂一线，深入开展学习考察、岗位实习、调查研究等活动，结合岗位需求</w:t>
      </w:r>
      <w:r>
        <w:rPr>
          <w:rFonts w:ascii="仿宋_GB2312" w:eastAsia="仿宋_GB2312" w:hAnsi="Times New Roman" w:cs="Times New Roman"/>
          <w:sz w:val="32"/>
          <w:szCs w:val="32"/>
        </w:rPr>
        <w:t>发挥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专业优势</w:t>
      </w:r>
      <w:r>
        <w:rPr>
          <w:rFonts w:ascii="仿宋_GB2312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提升大学生社会化能力。</w:t>
      </w:r>
    </w:p>
    <w:p w14:paraId="530E55B0" w14:textId="77777777" w:rsidR="00EA64A3" w:rsidRDefault="00031CA3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16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）“读懂中国”实践活动。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鼓励学生围绕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“教育强国，奋斗有我”主题，走近北理工“五老”（老干部、老战士、老专家、老教师、老模范），通过深入访谈交流，挖掘、整理、展现他们在中国特色社会主义事业和建设教育强国、科技强国、人才强国中的感人事迹与人生体验，和他们对青年学生积极投身教育强国建设实践的重托与建议，激励引导北理工学子厚植延安根、熔铸军工魂、争做领军人。</w:t>
      </w:r>
    </w:p>
    <w:p w14:paraId="530E55B1" w14:textId="77777777" w:rsidR="00EA64A3" w:rsidRDefault="00EA64A3">
      <w:pPr>
        <w:rPr>
          <w:sz w:val="30"/>
          <w:szCs w:val="30"/>
        </w:rPr>
      </w:pPr>
    </w:p>
    <w:p w14:paraId="530E55B2" w14:textId="77777777" w:rsidR="00EA64A3" w:rsidRDefault="00031CA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所有专题行动包含但不限于以上内容。</w:t>
      </w:r>
    </w:p>
    <w:p w14:paraId="530E55B3" w14:textId="77777777" w:rsidR="00EA64A3" w:rsidRDefault="00EA64A3">
      <w:pPr>
        <w:pStyle w:val="a0"/>
      </w:pPr>
    </w:p>
    <w:sectPr w:rsidR="00EA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C6A5" w14:textId="77777777" w:rsidR="00952D12" w:rsidRDefault="00952D12" w:rsidP="00952D12">
      <w:r>
        <w:separator/>
      </w:r>
    </w:p>
  </w:endnote>
  <w:endnote w:type="continuationSeparator" w:id="0">
    <w:p w14:paraId="1ABDB76F" w14:textId="77777777" w:rsidR="00952D12" w:rsidRDefault="00952D12" w:rsidP="0095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9F59" w14:textId="77777777" w:rsidR="00952D12" w:rsidRDefault="00952D12" w:rsidP="00952D12">
      <w:r>
        <w:separator/>
      </w:r>
    </w:p>
  </w:footnote>
  <w:footnote w:type="continuationSeparator" w:id="0">
    <w:p w14:paraId="53A1181D" w14:textId="77777777" w:rsidR="00952D12" w:rsidRDefault="00952D12" w:rsidP="00952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4F384A"/>
    <w:multiLevelType w:val="singleLevel"/>
    <w:tmpl w:val="FB4F38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367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wYzkyYmMwZGY1OTQ0ZDRjNTJkYTYyYjk1Nzk3MWMifQ=="/>
  </w:docVars>
  <w:rsids>
    <w:rsidRoot w:val="6B560F0B"/>
    <w:rsid w:val="00031CA3"/>
    <w:rsid w:val="00952D12"/>
    <w:rsid w:val="00EA64A3"/>
    <w:rsid w:val="102B64CB"/>
    <w:rsid w:val="15B50684"/>
    <w:rsid w:val="27702CEA"/>
    <w:rsid w:val="36F77BF3"/>
    <w:rsid w:val="42097B6B"/>
    <w:rsid w:val="4794337F"/>
    <w:rsid w:val="4F367AC5"/>
    <w:rsid w:val="4F6B3A60"/>
    <w:rsid w:val="541A5C08"/>
    <w:rsid w:val="5EC12EF0"/>
    <w:rsid w:val="6B560F0B"/>
    <w:rsid w:val="6CD06413"/>
    <w:rsid w:val="6E26547D"/>
    <w:rsid w:val="709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E557F"/>
  <w15:docId w15:val="{E9FFEC96-3789-411B-AEBF-14649289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iPriority w:val="99"/>
    <w:semiHidden/>
    <w:unhideWhenUsed/>
    <w:qFormat/>
    <w:pPr>
      <w:spacing w:after="120"/>
    </w:p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52D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952D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开心宵宵乐</dc:creator>
  <cp:lastModifiedBy>子淇 周</cp:lastModifiedBy>
  <cp:revision>3</cp:revision>
  <cp:lastPrinted>2024-04-08T07:45:00Z</cp:lastPrinted>
  <dcterms:created xsi:type="dcterms:W3CDTF">2024-04-08T03:43:00Z</dcterms:created>
  <dcterms:modified xsi:type="dcterms:W3CDTF">2024-06-03T06:18:00Z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4F37F0ACEC7345DAB73993C4D2C5FB35_11</vt:lpwstr>
  </property>
</Properties>
</file>