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69B0" w14:textId="77777777" w:rsidR="00401E75" w:rsidRDefault="00600B5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北京理工大学学生暑期社会实践活动</w:t>
      </w:r>
    </w:p>
    <w:p w14:paraId="65F669B1" w14:textId="77777777" w:rsidR="00401E75" w:rsidRDefault="00600B5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评奖办法</w:t>
      </w:r>
    </w:p>
    <w:p w14:paraId="65F669B2" w14:textId="77777777" w:rsidR="00401E75" w:rsidRDefault="00401E75"/>
    <w:p w14:paraId="65F669B3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Toc385510174"/>
      <w:r>
        <w:rPr>
          <w:rFonts w:ascii="仿宋_GB2312" w:eastAsia="仿宋_GB2312" w:hAnsi="Times New Roman" w:cs="Times New Roman" w:hint="eastAsia"/>
          <w:sz w:val="32"/>
          <w:szCs w:val="32"/>
        </w:rPr>
        <w:t>为深入开展北京理工大学学生暑期社会实践活动，展示实践团队风采，宣传我校暑期社会实践成果，发挥榜样的作用，达到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以评促建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的效果，特制定本办法。具体如下：</w:t>
      </w:r>
      <w:bookmarkEnd w:id="0"/>
    </w:p>
    <w:p w14:paraId="65F669B4" w14:textId="77777777" w:rsidR="00401E75" w:rsidRDefault="00600B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一、评比时间</w:t>
      </w:r>
    </w:p>
    <w:p w14:paraId="65F669B5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" w:name="_Toc385510175"/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bookmarkEnd w:id="1"/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14:paraId="65F669B6" w14:textId="77777777" w:rsidR="00401E75" w:rsidRDefault="00600B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二、奖项</w:t>
      </w:r>
      <w:r>
        <w:rPr>
          <w:rFonts w:ascii="Times New Roman" w:eastAsia="黑体" w:hAnsi="Times New Roman" w:cs="Times New Roman" w:hint="eastAsia"/>
          <w:sz w:val="32"/>
          <w:szCs w:val="32"/>
        </w:rPr>
        <w:t>及奖励</w:t>
      </w:r>
    </w:p>
    <w:p w14:paraId="65F669B7" w14:textId="77777777" w:rsidR="00401E75" w:rsidRDefault="00600B56">
      <w:pPr>
        <w:pStyle w:val="a0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拟评选团体奖、个人奖、优秀成果奖若干，并给予一定经费支持。团体奖包括先进工作单位、品牌团队、优秀团队、重点团队，个人奖项包括优秀指导教师、先进工作者、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优秀实践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团员，优秀成果奖包括优秀通讯稿、优秀调研报告、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优秀实践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视频、优秀宣传推广。</w:t>
      </w:r>
    </w:p>
    <w:p w14:paraId="65F669B8" w14:textId="77777777" w:rsidR="00401E75" w:rsidRDefault="00600B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三、评奖办法</w:t>
      </w:r>
    </w:p>
    <w:p w14:paraId="65F669B9" w14:textId="77777777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2" w:name="_Toc385510177"/>
      <w:r>
        <w:rPr>
          <w:rFonts w:ascii="楷体" w:eastAsia="楷体" w:hAnsi="楷体" w:cs="Times New Roman"/>
          <w:b/>
          <w:sz w:val="32"/>
          <w:szCs w:val="32"/>
        </w:rPr>
        <w:t>（一）学院</w:t>
      </w:r>
      <w:r>
        <w:rPr>
          <w:rFonts w:ascii="楷体" w:eastAsia="楷体" w:hAnsi="楷体" w:cs="Times New Roman" w:hint="eastAsia"/>
          <w:b/>
          <w:sz w:val="32"/>
          <w:szCs w:val="32"/>
        </w:rPr>
        <w:t>/</w:t>
      </w:r>
      <w:r>
        <w:rPr>
          <w:rFonts w:ascii="楷体" w:eastAsia="楷体" w:hAnsi="楷体" w:cs="Times New Roman" w:hint="eastAsia"/>
          <w:b/>
          <w:sz w:val="32"/>
          <w:szCs w:val="32"/>
        </w:rPr>
        <w:t>书院</w:t>
      </w:r>
      <w:r>
        <w:rPr>
          <w:rFonts w:ascii="楷体" w:eastAsia="楷体" w:hAnsi="楷体" w:cs="Times New Roman"/>
          <w:b/>
          <w:sz w:val="32"/>
          <w:szCs w:val="32"/>
        </w:rPr>
        <w:t>初评</w:t>
      </w:r>
    </w:p>
    <w:p w14:paraId="65F669BA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2"/>
      <w:r>
        <w:rPr>
          <w:rFonts w:ascii="仿宋_GB2312" w:eastAsia="仿宋_GB2312" w:hAnsi="Times New Roman" w:cs="Times New Roman" w:hint="eastAsia"/>
          <w:sz w:val="32"/>
          <w:szCs w:val="32"/>
        </w:rPr>
        <w:t>前，</w:t>
      </w:r>
      <w:bookmarkStart w:id="3" w:name="_Toc385510178"/>
      <w:r>
        <w:rPr>
          <w:rFonts w:ascii="仿宋_GB2312" w:eastAsia="仿宋_GB2312" w:hAnsi="Times New Roman" w:cs="Times New Roman" w:hint="eastAsia"/>
          <w:sz w:val="32"/>
          <w:szCs w:val="32"/>
        </w:rPr>
        <w:t>各基层团委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按照分配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的推优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名额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将</w:t>
      </w:r>
      <w:r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前期立项的重点团</w:t>
      </w:r>
      <w:r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和其他团队综合考虑</w:t>
      </w:r>
      <w:r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进行初审，</w:t>
      </w:r>
      <w:r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排序</w:t>
      </w:r>
      <w:r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推荐参加校级评审，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按照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总数不超过完成实践团队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数量的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5%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，推荐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团队和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成果</w:t>
      </w:r>
      <w:bookmarkEnd w:id="3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参加校级评审。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个人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奖根据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各基层团委完成实践团队数确定名额。</w:t>
      </w:r>
    </w:p>
    <w:p w14:paraId="65F669BB" w14:textId="77777777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4" w:name="_Toc385510193"/>
      <w:r>
        <w:rPr>
          <w:rFonts w:ascii="楷体" w:eastAsia="楷体" w:hAnsi="楷体" w:cs="Times New Roman"/>
          <w:b/>
          <w:sz w:val="32"/>
          <w:szCs w:val="32"/>
        </w:rPr>
        <w:t>（二）材料审查</w:t>
      </w:r>
    </w:p>
    <w:p w14:paraId="65F669BC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9</w:t>
      </w:r>
      <w:r>
        <w:rPr>
          <w:rFonts w:ascii="仿宋_GB2312" w:eastAsia="仿宋_GB2312" w:hAnsi="Times New Roman" w:cs="Times New Roman"/>
          <w:sz w:val="32"/>
          <w:szCs w:val="32"/>
        </w:rPr>
        <w:t>月</w:t>
      </w:r>
      <w:bookmarkEnd w:id="4"/>
      <w:r>
        <w:rPr>
          <w:rFonts w:ascii="仿宋_GB2312" w:eastAsia="仿宋_GB2312" w:hAnsi="Times New Roman" w:cs="Times New Roman" w:hint="eastAsia"/>
          <w:sz w:val="32"/>
          <w:szCs w:val="32"/>
        </w:rPr>
        <w:t>底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5" w:name="_Toc385510194"/>
      <w:r>
        <w:rPr>
          <w:rFonts w:ascii="仿宋_GB2312" w:eastAsia="仿宋_GB2312" w:hAnsi="Times New Roman" w:cs="Times New Roman"/>
          <w:sz w:val="32"/>
          <w:szCs w:val="32"/>
        </w:rPr>
        <w:t>对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各基层团委推荐</w:t>
      </w:r>
      <w:r>
        <w:rPr>
          <w:rFonts w:ascii="仿宋_GB2312" w:eastAsia="仿宋_GB2312" w:hAnsi="Times New Roman" w:cs="Times New Roman"/>
          <w:sz w:val="32"/>
          <w:szCs w:val="32"/>
        </w:rPr>
        <w:t>的团队材料进行初步审核，按照评选标准进行筛选，选取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材料合格的</w:t>
      </w:r>
      <w:r>
        <w:rPr>
          <w:rFonts w:ascii="仿宋_GB2312" w:eastAsia="仿宋_GB2312" w:hAnsi="Times New Roman" w:cs="Times New Roman"/>
          <w:sz w:val="32"/>
          <w:szCs w:val="32"/>
        </w:rPr>
        <w:t>团队进入下一环节。</w:t>
      </w:r>
      <w:bookmarkEnd w:id="5"/>
    </w:p>
    <w:p w14:paraId="65F669BD" w14:textId="77777777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6" w:name="_Toc385510197"/>
      <w:r>
        <w:rPr>
          <w:rFonts w:ascii="楷体" w:eastAsia="楷体" w:hAnsi="楷体" w:cs="Times New Roman"/>
          <w:b/>
          <w:sz w:val="32"/>
          <w:szCs w:val="32"/>
        </w:rPr>
        <w:t>（</w:t>
      </w:r>
      <w:r>
        <w:rPr>
          <w:rFonts w:ascii="楷体" w:eastAsia="楷体" w:hAnsi="楷体" w:cs="Times New Roman" w:hint="eastAsia"/>
          <w:b/>
          <w:sz w:val="32"/>
          <w:szCs w:val="32"/>
        </w:rPr>
        <w:t>三</w:t>
      </w:r>
      <w:r>
        <w:rPr>
          <w:rFonts w:ascii="楷体" w:eastAsia="楷体" w:hAnsi="楷体" w:cs="Times New Roman"/>
          <w:b/>
          <w:sz w:val="32"/>
          <w:szCs w:val="32"/>
        </w:rPr>
        <w:t>）学校评审</w:t>
      </w:r>
    </w:p>
    <w:bookmarkEnd w:id="6"/>
    <w:p w14:paraId="65F669BE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组织专家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团队</w:t>
      </w:r>
      <w:r>
        <w:rPr>
          <w:rFonts w:ascii="仿宋_GB2312" w:eastAsia="仿宋_GB2312" w:hAnsi="Times New Roman" w:cs="Times New Roman"/>
          <w:sz w:val="32"/>
          <w:szCs w:val="32"/>
        </w:rPr>
        <w:t>，对优秀团队和成果进行评审，采用评阅材料、现场答辩等方式进行。</w:t>
      </w:r>
    </w:p>
    <w:p w14:paraId="65F669BF" w14:textId="77777777" w:rsidR="00401E75" w:rsidRDefault="00600B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四、评分标准</w:t>
      </w:r>
    </w:p>
    <w:p w14:paraId="65F669EC" w14:textId="5AC90BA8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7" w:name="_Toc385510206"/>
      <w:r>
        <w:rPr>
          <w:rFonts w:ascii="楷体" w:eastAsia="楷体" w:hAnsi="楷体" w:cs="Times New Roman" w:hint="eastAsia"/>
          <w:b/>
          <w:sz w:val="32"/>
          <w:szCs w:val="32"/>
        </w:rPr>
        <w:t>（一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）优秀团队</w:t>
      </w:r>
      <w:bookmarkEnd w:id="7"/>
      <w:r>
        <w:rPr>
          <w:rFonts w:ascii="楷体" w:eastAsia="楷体" w:hAnsi="楷体" w:cs="Times New Roman" w:hint="eastAsia"/>
          <w:b/>
          <w:sz w:val="32"/>
          <w:szCs w:val="32"/>
        </w:rPr>
        <w:t>及</w:t>
      </w:r>
      <w:r>
        <w:rPr>
          <w:rFonts w:ascii="楷体" w:eastAsia="楷体" w:hAnsi="楷体" w:cs="Times New Roman"/>
          <w:b/>
          <w:sz w:val="32"/>
          <w:szCs w:val="32"/>
        </w:rPr>
        <w:t>品牌团队</w:t>
      </w:r>
    </w:p>
    <w:p w14:paraId="65F669ED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8" w:name="_Toc385510207"/>
      <w:r>
        <w:rPr>
          <w:rFonts w:ascii="仿宋_GB2312" w:eastAsia="仿宋_GB2312" w:hAnsi="Times New Roman" w:cs="Times New Roman" w:hint="eastAsia"/>
          <w:sz w:val="32"/>
          <w:szCs w:val="32"/>
        </w:rPr>
        <w:t>按照材料评审</w:t>
      </w:r>
      <w:r>
        <w:rPr>
          <w:rFonts w:ascii="仿宋_GB2312" w:eastAsia="仿宋_GB2312" w:hAnsi="Times New Roman" w:cs="Times New Roman"/>
          <w:sz w:val="32"/>
          <w:szCs w:val="32"/>
        </w:rPr>
        <w:t>和现场答辩</w:t>
      </w:r>
      <w:bookmarkStart w:id="9" w:name="_Toc385510212"/>
      <w:bookmarkEnd w:id="8"/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最终确定获奖团队。</w:t>
      </w:r>
    </w:p>
    <w:p w14:paraId="65F669FD" w14:textId="16A6BC2A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0" w:name="_Toc385510254"/>
      <w:bookmarkEnd w:id="9"/>
      <w:r>
        <w:rPr>
          <w:rFonts w:ascii="楷体" w:eastAsia="楷体" w:hAnsi="楷体" w:cs="Times New Roman" w:hint="eastAsia"/>
          <w:b/>
          <w:sz w:val="32"/>
          <w:szCs w:val="32"/>
        </w:rPr>
        <w:t>（二</w:t>
      </w:r>
      <w:r>
        <w:rPr>
          <w:rFonts w:ascii="楷体" w:eastAsia="楷体" w:hAnsi="楷体" w:cs="Times New Roman" w:hint="eastAsia"/>
          <w:b/>
          <w:sz w:val="32"/>
          <w:szCs w:val="32"/>
        </w:rPr>
        <w:t>）</w:t>
      </w:r>
      <w:proofErr w:type="gramStart"/>
      <w:r>
        <w:rPr>
          <w:rFonts w:ascii="楷体" w:eastAsia="楷体" w:hAnsi="楷体" w:cs="Times New Roman" w:hint="eastAsia"/>
          <w:b/>
          <w:sz w:val="32"/>
          <w:szCs w:val="32"/>
        </w:rPr>
        <w:t>优秀实践</w:t>
      </w:r>
      <w:proofErr w:type="gramEnd"/>
      <w:r>
        <w:rPr>
          <w:rFonts w:ascii="楷体" w:eastAsia="楷体" w:hAnsi="楷体" w:cs="Times New Roman" w:hint="eastAsia"/>
          <w:b/>
          <w:sz w:val="32"/>
          <w:szCs w:val="32"/>
        </w:rPr>
        <w:t>团员</w:t>
      </w:r>
      <w:bookmarkEnd w:id="10"/>
    </w:p>
    <w:p w14:paraId="65F669FE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按照不超过完成实践团队</w:t>
      </w:r>
      <w:r>
        <w:rPr>
          <w:rFonts w:ascii="仿宋_GB2312" w:eastAsia="仿宋_GB2312" w:hAnsi="Times New Roman" w:cs="Times New Roman"/>
          <w:color w:val="FF0000"/>
          <w:sz w:val="32"/>
          <w:szCs w:val="32"/>
        </w:rPr>
        <w:t>数量的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1</w:t>
      </w:r>
      <w:r>
        <w:rPr>
          <w:rFonts w:ascii="仿宋_GB2312" w:eastAsia="仿宋_GB2312" w:hAnsi="Times New Roman" w:cs="Times New Roman"/>
          <w:color w:val="FF0000"/>
          <w:sz w:val="32"/>
          <w:szCs w:val="32"/>
        </w:rPr>
        <w:t>5%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推荐团员</w:t>
      </w:r>
    </w:p>
    <w:p w14:paraId="65F669FF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1" w:name="_Toc385510255"/>
      <w:r>
        <w:rPr>
          <w:rFonts w:ascii="仿宋_GB2312" w:eastAsia="仿宋_GB2312" w:hAnsi="Times New Roman" w:cs="Times New Roman" w:hint="eastAsia"/>
          <w:sz w:val="32"/>
          <w:szCs w:val="32"/>
        </w:rPr>
        <w:t>颁发给在实践过程中表现突出的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实践团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成员。评奖标准如下：</w:t>
      </w:r>
      <w:bookmarkEnd w:id="11"/>
    </w:p>
    <w:p w14:paraId="65F66A00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2" w:name="_Toc385510256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在活动中不辞劳累，热心助人；在活动中重视集体，积极磨合不同个性队员之间关系，缓和分歧或纠纷；</w:t>
      </w:r>
      <w:bookmarkEnd w:id="12"/>
    </w:p>
    <w:p w14:paraId="65F66A01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3" w:name="_Toc385510257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圆满完成实践任务，对团队工作尽职尽责，对团队做出积极贡献；</w:t>
      </w:r>
      <w:bookmarkEnd w:id="13"/>
    </w:p>
    <w:p w14:paraId="65F66A02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4" w:name="_Toc385510258"/>
      <w:r>
        <w:rPr>
          <w:rFonts w:ascii="仿宋_GB2312" w:eastAsia="仿宋_GB2312" w:hAnsi="Times New Roman" w:cs="Times New Roman"/>
          <w:sz w:val="32"/>
          <w:szCs w:val="32"/>
        </w:rPr>
        <w:t xml:space="preserve">3.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有意识地培养个人社会化技能，积极融入社会，服务社会；</w:t>
      </w:r>
      <w:bookmarkEnd w:id="14"/>
    </w:p>
    <w:p w14:paraId="65F66A03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5" w:name="_Toc385510259"/>
      <w:r>
        <w:rPr>
          <w:rFonts w:ascii="仿宋_GB2312" w:eastAsia="仿宋_GB2312" w:hAnsi="Times New Roman" w:cs="Times New Roman"/>
          <w:sz w:val="32"/>
          <w:szCs w:val="32"/>
        </w:rPr>
        <w:t xml:space="preserve">4.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实践论文或者调查报告质量较高，对学科发展具有一定意义；</w:t>
      </w:r>
      <w:bookmarkEnd w:id="15"/>
    </w:p>
    <w:p w14:paraId="65F66A04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6" w:name="_Toc385510260"/>
      <w:r>
        <w:rPr>
          <w:rFonts w:ascii="仿宋_GB2312" w:eastAsia="仿宋_GB2312" w:hAnsi="Times New Roman" w:cs="Times New Roman"/>
          <w:sz w:val="32"/>
          <w:szCs w:val="32"/>
        </w:rPr>
        <w:t xml:space="preserve">5.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积极参加社会实践成果展示交流等相关活动。</w:t>
      </w:r>
      <w:bookmarkEnd w:id="16"/>
    </w:p>
    <w:p w14:paraId="65F66A05" w14:textId="3A2C041A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（三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>
        <w:rPr>
          <w:rFonts w:ascii="楷体" w:eastAsia="楷体" w:hAnsi="楷体" w:cs="Times New Roman"/>
          <w:b/>
          <w:sz w:val="32"/>
          <w:szCs w:val="32"/>
        </w:rPr>
        <w:t>通讯稿</w:t>
      </w:r>
    </w:p>
    <w:p w14:paraId="65F66A06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7" w:name="_Toc385510213"/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不少于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000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 w14:paraId="65F66A07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17"/>
    </w:p>
    <w:p w14:paraId="65F66A08" w14:textId="1FAFAB80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8" w:name="_Toc385510218"/>
      <w:r>
        <w:rPr>
          <w:rFonts w:ascii="楷体" w:eastAsia="楷体" w:hAnsi="楷体" w:cs="Times New Roman" w:hint="eastAsia"/>
          <w:b/>
          <w:sz w:val="32"/>
          <w:szCs w:val="32"/>
        </w:rPr>
        <w:t>（四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）优秀调研报告</w:t>
      </w:r>
      <w:bookmarkEnd w:id="18"/>
    </w:p>
    <w:p w14:paraId="65F66A09" w14:textId="77777777" w:rsidR="00401E75" w:rsidRDefault="00600B5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9" w:name="_Toc385510219"/>
      <w:r>
        <w:rPr>
          <w:rFonts w:ascii="仿宋_GB2312" w:eastAsia="仿宋_GB2312" w:hAnsi="Times New Roman" w:cs="Times New Roman" w:hint="eastAsia"/>
          <w:sz w:val="32"/>
          <w:szCs w:val="32"/>
        </w:rPr>
        <w:t>调研报告的中心思想契合本次暑期社会实践的主题</w:t>
      </w:r>
      <w:bookmarkEnd w:id="19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20" w:name="_Toc385510220"/>
      <w:r>
        <w:rPr>
          <w:rFonts w:ascii="仿宋_GB2312" w:eastAsia="仿宋_GB2312" w:hAnsi="Times New Roman" w:cs="Times New Roman" w:hint="eastAsia"/>
          <w:sz w:val="32"/>
          <w:szCs w:val="32"/>
        </w:rPr>
        <w:t>报告形式新颖，格式规范，恰当运用数据、图形和图片</w:t>
      </w:r>
      <w:bookmarkStart w:id="21" w:name="_Toc385510221"/>
      <w:bookmarkEnd w:id="20"/>
      <w:r>
        <w:rPr>
          <w:rFonts w:ascii="仿宋_GB2312" w:eastAsia="仿宋_GB2312" w:hAnsi="Times New Roman" w:cs="Times New Roman" w:hint="eastAsia"/>
          <w:sz w:val="32"/>
          <w:szCs w:val="32"/>
        </w:rPr>
        <w:t>。调查报告、调研论文或其他形式的实践成果有较高的理论深度和学科专业性，并能为实践地切实解决问题，有实质性的成果体现在作品当中</w:t>
      </w:r>
      <w:bookmarkStart w:id="22" w:name="_Toc385510222"/>
      <w:bookmarkEnd w:id="21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65F66A0A" w14:textId="3A6BD35F" w:rsidR="00401E75" w:rsidRDefault="00600B56">
      <w:pPr>
        <w:ind w:firstLineChars="200" w:firstLine="640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22"/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bookmarkStart w:id="23" w:name="_Toc385510239"/>
      <w:r>
        <w:rPr>
          <w:rFonts w:ascii="楷体" w:eastAsia="楷体" w:hAnsi="楷体" w:cs="Times New Roman" w:hint="eastAsia"/>
          <w:b/>
          <w:sz w:val="32"/>
          <w:szCs w:val="32"/>
        </w:rPr>
        <w:t>（五</w:t>
      </w:r>
      <w:r>
        <w:rPr>
          <w:rFonts w:ascii="楷体" w:eastAsia="楷体" w:hAnsi="楷体" w:cs="Times New Roman" w:hint="eastAsia"/>
          <w:b/>
          <w:sz w:val="32"/>
          <w:szCs w:val="32"/>
        </w:rPr>
        <w:t>）</w:t>
      </w:r>
      <w:proofErr w:type="gramStart"/>
      <w:r>
        <w:rPr>
          <w:rFonts w:ascii="楷体" w:eastAsia="楷体" w:hAnsi="楷体" w:cs="Times New Roman" w:hint="eastAsia"/>
          <w:b/>
          <w:sz w:val="32"/>
          <w:szCs w:val="32"/>
        </w:rPr>
        <w:t>优秀</w:t>
      </w:r>
      <w:r>
        <w:rPr>
          <w:rFonts w:ascii="楷体" w:eastAsia="楷体" w:hAnsi="楷体" w:cs="Times New Roman"/>
          <w:b/>
          <w:sz w:val="32"/>
          <w:szCs w:val="32"/>
        </w:rPr>
        <w:t>实践</w:t>
      </w:r>
      <w:proofErr w:type="gramEnd"/>
      <w:r>
        <w:rPr>
          <w:rFonts w:ascii="楷体" w:eastAsia="楷体" w:hAnsi="楷体" w:cs="Times New Roman"/>
          <w:b/>
          <w:sz w:val="32"/>
          <w:szCs w:val="32"/>
        </w:rPr>
        <w:t>视频</w:t>
      </w:r>
    </w:p>
    <w:p w14:paraId="65F66A0B" w14:textId="77777777" w:rsidR="00401E75" w:rsidRDefault="00600B56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>
        <w:rPr>
          <w:rFonts w:ascii="仿宋_GB2312" w:eastAsia="仿宋_GB2312" w:hAnsi="Times New Roman" w:cs="Times New Roman"/>
          <w:sz w:val="32"/>
          <w:szCs w:val="32"/>
        </w:rPr>
        <w:t>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平面</w:t>
      </w:r>
      <w:r>
        <w:rPr>
          <w:rFonts w:ascii="仿宋_GB2312" w:eastAsia="仿宋_GB2312" w:hAnsi="Times New Roman" w:cs="Times New Roman"/>
          <w:sz w:val="32"/>
          <w:szCs w:val="32"/>
        </w:rPr>
        <w:t>动画或者动画与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实物</w:t>
      </w:r>
      <w:r>
        <w:rPr>
          <w:rFonts w:ascii="仿宋_GB2312" w:eastAsia="仿宋_GB2312" w:hAnsi="Times New Roman" w:cs="Times New Roman"/>
          <w:sz w:val="32"/>
          <w:szCs w:val="32"/>
        </w:rPr>
        <w:t>相结合的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形式，呈现学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生</w:t>
      </w:r>
      <w:r>
        <w:rPr>
          <w:rFonts w:ascii="仿宋_GB2312" w:eastAsia="仿宋_GB2312" w:hAnsi="Times New Roman" w:cs="Times New Roman"/>
          <w:sz w:val="32"/>
          <w:szCs w:val="32"/>
        </w:rPr>
        <w:t>社会实践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>
        <w:rPr>
          <w:rFonts w:ascii="仿宋_GB2312" w:eastAsia="仿宋_GB2312" w:hAnsi="Times New Roman" w:cs="Times New Roman"/>
          <w:sz w:val="32"/>
          <w:szCs w:val="32"/>
        </w:rPr>
        <w:t>中的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重要意义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各类</w:t>
      </w:r>
      <w:r>
        <w:rPr>
          <w:rFonts w:ascii="仿宋_GB2312" w:eastAsia="仿宋_GB2312" w:hAnsi="Times New Roman" w:cs="Times New Roman"/>
          <w:sz w:val="32"/>
          <w:szCs w:val="32"/>
        </w:rPr>
        <w:t>数据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和精彩过程，展示青年学生的青春风采和精神风貌，内容积极健康向上，遵守国家法律法规，符合新媒体文化节主题，传递青春正能量。</w:t>
      </w:r>
    </w:p>
    <w:p w14:paraId="65F66A0C" w14:textId="77777777" w:rsidR="00401E75" w:rsidRDefault="00600B56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格式要求：作品须为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AVI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MOV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MP4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格式原始作品，分辨率不小于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1920px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1080px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。作品时长原则上在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分钟以内，以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分钟左右为宜。画面清晰，声音清楚，标注字幕。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请同时提供无字幕等修饰的原视频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65F66A0D" w14:textId="19AFF26F" w:rsidR="00401E75" w:rsidRDefault="00600B56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（六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）优秀宣传推广</w:t>
      </w:r>
    </w:p>
    <w:p w14:paraId="65F66A0E" w14:textId="77777777" w:rsidR="00401E75" w:rsidRDefault="00600B56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利用</w:t>
      </w:r>
      <w:proofErr w:type="gramStart"/>
      <w:r>
        <w:rPr>
          <w:rFonts w:ascii="仿宋_GB2312" w:eastAsia="仿宋_GB2312" w:hAnsi="Times New Roman" w:cs="Times New Roman"/>
          <w:sz w:val="32"/>
          <w:szCs w:val="32"/>
        </w:rPr>
        <w:t>微信公众号</w:t>
      </w:r>
      <w:proofErr w:type="gramEnd"/>
      <w:r>
        <w:rPr>
          <w:rFonts w:ascii="仿宋_GB2312" w:eastAsia="仿宋_GB2312" w:hAnsi="Times New Roman" w:cs="Times New Roman"/>
          <w:sz w:val="32"/>
          <w:szCs w:val="32"/>
        </w:rPr>
        <w:t>、微博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各类直播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平台传递社会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主题和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阅读量高、受</w:t>
      </w:r>
      <w:proofErr w:type="gramStart"/>
      <w:r>
        <w:rPr>
          <w:rFonts w:ascii="仿宋_GB2312" w:eastAsia="仿宋_GB2312" w:hAnsi="Times New Roman" w:cs="Times New Roman"/>
          <w:sz w:val="32"/>
          <w:szCs w:val="32"/>
        </w:rPr>
        <w:t>众范围</w:t>
      </w:r>
      <w:proofErr w:type="gramEnd"/>
      <w:r>
        <w:rPr>
          <w:rFonts w:ascii="仿宋_GB2312" w:eastAsia="仿宋_GB2312" w:hAnsi="Times New Roman" w:cs="Times New Roman"/>
          <w:sz w:val="32"/>
          <w:szCs w:val="32"/>
        </w:rPr>
        <w:t>广，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能够</w:t>
      </w:r>
      <w:r>
        <w:rPr>
          <w:rFonts w:ascii="仿宋_GB2312" w:eastAsia="仿宋_GB2312" w:hAnsi="Times New Roman" w:cs="Times New Roman"/>
          <w:sz w:val="32"/>
          <w:szCs w:val="32"/>
        </w:rPr>
        <w:t>高质量的反映出社会实践的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>
        <w:rPr>
          <w:rFonts w:ascii="仿宋_GB2312" w:eastAsia="仿宋_GB2312" w:hAnsi="Times New Roman" w:cs="Times New Roman"/>
          <w:sz w:val="32"/>
          <w:szCs w:val="32"/>
        </w:rPr>
        <w:t>和成果，宣传效果良好。</w:t>
      </w:r>
    </w:p>
    <w:p w14:paraId="65F66A0F" w14:textId="77777777" w:rsidR="00401E75" w:rsidRDefault="00600B5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24" w:name="_Toc385510264"/>
      <w:bookmarkEnd w:id="23"/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其他说明</w:t>
      </w:r>
    </w:p>
    <w:p w14:paraId="65F66A10" w14:textId="77777777" w:rsidR="00401E75" w:rsidRDefault="00600B56">
      <w:pPr>
        <w:ind w:firstLineChars="200" w:firstLine="640"/>
      </w:pPr>
      <w:r>
        <w:rPr>
          <w:rFonts w:ascii="仿宋_GB2312" w:eastAsia="仿宋_GB2312" w:hAnsi="Times New Roman" w:cs="Times New Roman" w:hint="eastAsia"/>
          <w:sz w:val="32"/>
          <w:szCs w:val="32"/>
        </w:rPr>
        <w:t>本评奖办法的解释权归共青团北京理工大学委员会。</w:t>
      </w:r>
      <w:bookmarkEnd w:id="24"/>
    </w:p>
    <w:sectPr w:rsidR="00401E7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C897" w14:textId="77777777" w:rsidR="00600B56" w:rsidRDefault="00600B56" w:rsidP="00600B56">
      <w:r>
        <w:separator/>
      </w:r>
    </w:p>
  </w:endnote>
  <w:endnote w:type="continuationSeparator" w:id="0">
    <w:p w14:paraId="21BD8ED9" w14:textId="77777777" w:rsidR="00600B56" w:rsidRDefault="00600B56" w:rsidP="006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F467" w14:textId="77777777" w:rsidR="00600B56" w:rsidRDefault="00600B56" w:rsidP="00600B56">
      <w:r>
        <w:separator/>
      </w:r>
    </w:p>
  </w:footnote>
  <w:footnote w:type="continuationSeparator" w:id="0">
    <w:p w14:paraId="0F56C96A" w14:textId="77777777" w:rsidR="00600B56" w:rsidRDefault="00600B56" w:rsidP="0060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wYzkyYmMwZGY1OTQ0ZDRjNTJkYTYyYjk1Nzk3MWMifQ=="/>
  </w:docVars>
  <w:rsids>
    <w:rsidRoot w:val="00461EDA"/>
    <w:rsid w:val="00050ED6"/>
    <w:rsid w:val="00094B6E"/>
    <w:rsid w:val="0009522E"/>
    <w:rsid w:val="0009685B"/>
    <w:rsid w:val="000B697B"/>
    <w:rsid w:val="000E7839"/>
    <w:rsid w:val="001053AD"/>
    <w:rsid w:val="001629F3"/>
    <w:rsid w:val="0017772E"/>
    <w:rsid w:val="001E24E1"/>
    <w:rsid w:val="001F0456"/>
    <w:rsid w:val="002879BF"/>
    <w:rsid w:val="002A125C"/>
    <w:rsid w:val="002B0FF0"/>
    <w:rsid w:val="002D7E99"/>
    <w:rsid w:val="002F6EA7"/>
    <w:rsid w:val="003012D2"/>
    <w:rsid w:val="003102B0"/>
    <w:rsid w:val="00322902"/>
    <w:rsid w:val="00334A80"/>
    <w:rsid w:val="00357373"/>
    <w:rsid w:val="003625FB"/>
    <w:rsid w:val="00384875"/>
    <w:rsid w:val="00390676"/>
    <w:rsid w:val="00392846"/>
    <w:rsid w:val="003A32B3"/>
    <w:rsid w:val="003B64C7"/>
    <w:rsid w:val="003D3ECE"/>
    <w:rsid w:val="003E0AFB"/>
    <w:rsid w:val="003E677E"/>
    <w:rsid w:val="00401E75"/>
    <w:rsid w:val="00407CA2"/>
    <w:rsid w:val="0045046E"/>
    <w:rsid w:val="00461EDA"/>
    <w:rsid w:val="00512442"/>
    <w:rsid w:val="005277BD"/>
    <w:rsid w:val="00555FF3"/>
    <w:rsid w:val="005D1F96"/>
    <w:rsid w:val="005E2F7B"/>
    <w:rsid w:val="00600B56"/>
    <w:rsid w:val="00636823"/>
    <w:rsid w:val="00656937"/>
    <w:rsid w:val="00677925"/>
    <w:rsid w:val="006D181E"/>
    <w:rsid w:val="006E6804"/>
    <w:rsid w:val="00756AD3"/>
    <w:rsid w:val="007F7543"/>
    <w:rsid w:val="00812095"/>
    <w:rsid w:val="008177E8"/>
    <w:rsid w:val="00821306"/>
    <w:rsid w:val="00826965"/>
    <w:rsid w:val="008315BC"/>
    <w:rsid w:val="0084286E"/>
    <w:rsid w:val="00844ABB"/>
    <w:rsid w:val="00845381"/>
    <w:rsid w:val="00846C35"/>
    <w:rsid w:val="00860F38"/>
    <w:rsid w:val="0086223A"/>
    <w:rsid w:val="00867BC0"/>
    <w:rsid w:val="008D20CF"/>
    <w:rsid w:val="00912FF6"/>
    <w:rsid w:val="009249CE"/>
    <w:rsid w:val="009C1858"/>
    <w:rsid w:val="009D7B38"/>
    <w:rsid w:val="00A2189C"/>
    <w:rsid w:val="00A936E0"/>
    <w:rsid w:val="00AA0B6B"/>
    <w:rsid w:val="00AC570B"/>
    <w:rsid w:val="00AE44A8"/>
    <w:rsid w:val="00B529EA"/>
    <w:rsid w:val="00BD7A91"/>
    <w:rsid w:val="00BE6E91"/>
    <w:rsid w:val="00C30AB1"/>
    <w:rsid w:val="00C84D82"/>
    <w:rsid w:val="00C85655"/>
    <w:rsid w:val="00D036DF"/>
    <w:rsid w:val="00D06CE2"/>
    <w:rsid w:val="00D1468F"/>
    <w:rsid w:val="00D45CA0"/>
    <w:rsid w:val="00D5206E"/>
    <w:rsid w:val="00D52338"/>
    <w:rsid w:val="00D6165C"/>
    <w:rsid w:val="00DA1272"/>
    <w:rsid w:val="00DA2E68"/>
    <w:rsid w:val="00DC6062"/>
    <w:rsid w:val="00DD7482"/>
    <w:rsid w:val="00E318FF"/>
    <w:rsid w:val="00E57926"/>
    <w:rsid w:val="00E76333"/>
    <w:rsid w:val="00E90605"/>
    <w:rsid w:val="00E9798A"/>
    <w:rsid w:val="00EB1EDE"/>
    <w:rsid w:val="00ED5955"/>
    <w:rsid w:val="00EE3626"/>
    <w:rsid w:val="00EE4ADB"/>
    <w:rsid w:val="00EF29C7"/>
    <w:rsid w:val="00F1546B"/>
    <w:rsid w:val="00F16A04"/>
    <w:rsid w:val="00F51F80"/>
    <w:rsid w:val="00F60CA8"/>
    <w:rsid w:val="00F72A50"/>
    <w:rsid w:val="00FA7827"/>
    <w:rsid w:val="00FB1BA1"/>
    <w:rsid w:val="00FC5F01"/>
    <w:rsid w:val="44635CA2"/>
    <w:rsid w:val="5F761D74"/>
    <w:rsid w:val="7B536435"/>
    <w:rsid w:val="7E27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669B0"/>
  <w15:docId w15:val="{E9FFEC96-3789-411B-AEBF-1464928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Salutation"/>
    <w:basedOn w:val="a"/>
    <w:next w:val="a"/>
    <w:link w:val="a5"/>
    <w:autoRedefine/>
    <w:qFormat/>
    <w:rPr>
      <w:rFonts w:ascii="Times New Roman" w:eastAsia="仿宋_GB2312" w:hAnsi="Times New Roman"/>
      <w:sz w:val="28"/>
      <w:szCs w:val="32"/>
    </w:rPr>
  </w:style>
  <w:style w:type="paragraph" w:styleId="a6">
    <w:name w:val="Closing"/>
    <w:basedOn w:val="a"/>
    <w:link w:val="a7"/>
    <w:qFormat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paragraph" w:styleId="a8">
    <w:name w:val="Date"/>
    <w:basedOn w:val="a"/>
    <w:next w:val="a"/>
    <w:link w:val="a9"/>
    <w:unhideWhenUsed/>
    <w:pPr>
      <w:ind w:leftChars="2500" w:left="10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autoRedefine/>
    <w:uiPriority w:val="39"/>
    <w:qFormat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autoRedefine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a9">
    <w:name w:val="日期 字符"/>
    <w:basedOn w:val="a1"/>
    <w:link w:val="a8"/>
    <w:autoRedefine/>
    <w:qFormat/>
    <w:rPr>
      <w:rFonts w:asciiTheme="minorHAnsi" w:eastAsiaTheme="minorEastAsia" w:hAnsiTheme="minorHAnsi"/>
      <w:sz w:val="21"/>
      <w:szCs w:val="22"/>
    </w:rPr>
  </w:style>
  <w:style w:type="character" w:customStyle="1" w:styleId="a5">
    <w:name w:val="称呼 字符"/>
    <w:link w:val="a4"/>
    <w:autoRedefine/>
    <w:qFormat/>
    <w:rPr>
      <w:rFonts w:ascii="Times New Roman" w:hAnsi="Times New Roman"/>
      <w:sz w:val="28"/>
    </w:rPr>
  </w:style>
  <w:style w:type="character" w:customStyle="1" w:styleId="a7">
    <w:name w:val="结束语 字符"/>
    <w:link w:val="a6"/>
    <w:autoRedefine/>
    <w:qFormat/>
    <w:rPr>
      <w:rFonts w:ascii="Times New Roman" w:hAnsi="Times New Roman"/>
      <w:sz w:val="28"/>
    </w:rPr>
  </w:style>
  <w:style w:type="character" w:customStyle="1" w:styleId="Char1">
    <w:name w:val="称呼 Char1"/>
    <w:basedOn w:val="a1"/>
    <w:autoRedefine/>
    <w:uiPriority w:val="99"/>
    <w:semiHidden/>
    <w:qFormat/>
    <w:rPr>
      <w:rFonts w:asciiTheme="minorHAnsi" w:eastAsiaTheme="minorEastAsia" w:hAnsiTheme="minorHAnsi"/>
      <w:sz w:val="21"/>
      <w:szCs w:val="22"/>
    </w:rPr>
  </w:style>
  <w:style w:type="character" w:customStyle="1" w:styleId="Char10">
    <w:name w:val="结束语 Char1"/>
    <w:basedOn w:val="a1"/>
    <w:uiPriority w:val="99"/>
    <w:semiHidden/>
    <w:qFormat/>
    <w:rPr>
      <w:rFonts w:asciiTheme="minorHAnsi" w:eastAsiaTheme="minorEastAsia" w:hAnsiTheme="minorHAnsi"/>
      <w:sz w:val="21"/>
      <w:szCs w:val="22"/>
    </w:rPr>
  </w:style>
  <w:style w:type="character" w:customStyle="1" w:styleId="ad">
    <w:name w:val="页眉 字符"/>
    <w:basedOn w:val="a1"/>
    <w:link w:val="ac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CC0E-B154-4E8F-A43C-B295E8CFD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苟曼莉</dc:creator>
  <cp:lastModifiedBy>子淇 周</cp:lastModifiedBy>
  <cp:revision>17</cp:revision>
  <dcterms:created xsi:type="dcterms:W3CDTF">2021-05-25T14:03:00Z</dcterms:created>
  <dcterms:modified xsi:type="dcterms:W3CDTF">2024-06-03T07:02:00Z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4AFCABDC8121423B8E0E0CD91C0E0397_12</vt:lpwstr>
  </property>
</Properties>
</file>