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北京理工大学学生暑期社会实践活动</w:t>
      </w:r>
    </w:p>
    <w:p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评奖办法</w:t>
      </w:r>
    </w:p>
    <w:p w:rsidR="00461EDA" w:rsidRPr="000A4E24" w:rsidRDefault="00461EDA" w:rsidP="00461EDA"/>
    <w:p w:rsidR="00461EDA" w:rsidRPr="0094720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Toc385510174"/>
      <w:r w:rsidRPr="0094720A">
        <w:rPr>
          <w:rFonts w:ascii="仿宋_GB2312" w:eastAsia="仿宋_GB2312" w:hAnsi="Times New Roman" w:cs="Times New Roman" w:hint="eastAsia"/>
          <w:sz w:val="32"/>
          <w:szCs w:val="32"/>
        </w:rPr>
        <w:t>为深入开展北京理工大学学生暑期社会实践活动，展示实践团队风采，宣传我校暑期社会实践成果，发挥榜样的作用，达到以评促建的效果，特制定本办法。具体如下：</w:t>
      </w:r>
      <w:bookmarkEnd w:id="0"/>
    </w:p>
    <w:p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一、评比时间</w:t>
      </w:r>
    </w:p>
    <w:p w:rsidR="00461EDA" w:rsidRPr="00D12646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" w:name="_Toc385510175"/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9C1858">
        <w:rPr>
          <w:rFonts w:ascii="仿宋_GB2312" w:eastAsia="仿宋_GB2312" w:hAnsi="Times New Roman" w:cs="Times New Roman"/>
          <w:sz w:val="32"/>
          <w:szCs w:val="32"/>
        </w:rPr>
        <w:t>9</w:t>
      </w:r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EF29C7">
        <w:rPr>
          <w:rFonts w:ascii="仿宋_GB2312" w:eastAsia="仿宋_GB2312" w:hAnsi="Times New Roman" w:cs="Times New Roman"/>
          <w:sz w:val="32"/>
          <w:szCs w:val="32"/>
        </w:rPr>
        <w:t>9</w:t>
      </w:r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FA7827">
        <w:rPr>
          <w:rFonts w:ascii="仿宋_GB2312" w:eastAsia="仿宋_GB2312" w:hAnsi="Times New Roman" w:cs="Times New Roman"/>
          <w:sz w:val="32"/>
          <w:szCs w:val="32"/>
        </w:rPr>
        <w:t>8</w:t>
      </w:r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日—10月15日</w:t>
      </w:r>
      <w:bookmarkStart w:id="2" w:name="_GoBack"/>
      <w:bookmarkEnd w:id="1"/>
      <w:bookmarkEnd w:id="2"/>
    </w:p>
    <w:p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二、奖项设置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2410"/>
        <w:gridCol w:w="1984"/>
        <w:gridCol w:w="2038"/>
      </w:tblGrid>
      <w:tr w:rsidR="00461EDA" w:rsidRPr="0066543F" w:rsidTr="002D7DF8">
        <w:trPr>
          <w:trHeight w:val="419"/>
          <w:jc w:val="center"/>
        </w:trPr>
        <w:tc>
          <w:tcPr>
            <w:tcW w:w="4308" w:type="dxa"/>
            <w:gridSpan w:val="2"/>
            <w:vAlign w:val="center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奖  项</w:t>
            </w:r>
          </w:p>
        </w:tc>
        <w:tc>
          <w:tcPr>
            <w:tcW w:w="1984" w:type="dxa"/>
            <w:vAlign w:val="center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2038" w:type="dxa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支持经费</w:t>
            </w:r>
          </w:p>
        </w:tc>
      </w:tr>
      <w:tr w:rsidR="00461EDA" w:rsidRPr="009F2643" w:rsidTr="002D7DF8">
        <w:trPr>
          <w:trHeight w:val="419"/>
          <w:jc w:val="center"/>
        </w:trPr>
        <w:tc>
          <w:tcPr>
            <w:tcW w:w="4308" w:type="dxa"/>
            <w:gridSpan w:val="2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先进工作单位</w:t>
            </w:r>
          </w:p>
        </w:tc>
        <w:tc>
          <w:tcPr>
            <w:tcW w:w="1984" w:type="dxa"/>
            <w:vAlign w:val="center"/>
          </w:tcPr>
          <w:p w:rsidR="00461EDA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912FF6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团体奖</w:t>
            </w:r>
          </w:p>
        </w:tc>
        <w:tc>
          <w:tcPr>
            <w:tcW w:w="2410" w:type="dxa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品牌团队</w:t>
            </w:r>
          </w:p>
        </w:tc>
        <w:tc>
          <w:tcPr>
            <w:tcW w:w="1984" w:type="dxa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912FF6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912FF6" w:rsidRPr="009F2643" w:rsidRDefault="00912FF6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优秀团队</w:t>
            </w:r>
          </w:p>
        </w:tc>
        <w:tc>
          <w:tcPr>
            <w:tcW w:w="1984" w:type="dxa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38" w:type="dxa"/>
          </w:tcPr>
          <w:p w:rsidR="00912FF6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912FF6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912FF6" w:rsidRPr="009F2643" w:rsidRDefault="00912FF6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学院重点团队</w:t>
            </w:r>
          </w:p>
        </w:tc>
        <w:tc>
          <w:tcPr>
            <w:tcW w:w="1984" w:type="dxa"/>
            <w:vAlign w:val="center"/>
          </w:tcPr>
          <w:p w:rsidR="00912FF6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:rsidR="00912FF6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461EDA" w:rsidRPr="009F2643" w:rsidRDefault="00461EDA" w:rsidP="002D7DF8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2064B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优秀</w:t>
            </w:r>
            <w:r w:rsidRPr="002064B3"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成果奖</w:t>
            </w: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通讯稿</w:t>
            </w:r>
          </w:p>
        </w:tc>
        <w:tc>
          <w:tcPr>
            <w:tcW w:w="1984" w:type="dxa"/>
          </w:tcPr>
          <w:p w:rsidR="00461EDA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2064B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调研报告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实践视频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宣传推广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H5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个人奖</w:t>
            </w: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1984" w:type="dxa"/>
            <w:vAlign w:val="center"/>
          </w:tcPr>
          <w:p w:rsidR="00461EDA" w:rsidRPr="009F2643" w:rsidRDefault="0039067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先进工作者</w:t>
            </w:r>
          </w:p>
        </w:tc>
        <w:tc>
          <w:tcPr>
            <w:tcW w:w="1984" w:type="dxa"/>
            <w:vAlign w:val="center"/>
          </w:tcPr>
          <w:p w:rsidR="00461EDA" w:rsidRPr="00390676" w:rsidRDefault="00390676" w:rsidP="002D7DF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优秀实践团员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 w:rsidR="00DD748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" w:name="_Toc385510176"/>
      <w:r w:rsidRPr="008839AA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注：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DD7482">
        <w:rPr>
          <w:rFonts w:ascii="仿宋_GB2312" w:eastAsia="仿宋_GB2312" w:hAnsi="Times New Roman" w:cs="Times New Roman"/>
          <w:sz w:val="32"/>
          <w:szCs w:val="32"/>
        </w:rPr>
        <w:t xml:space="preserve">. 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团体奖和优秀成果奖可以兼得。</w:t>
      </w:r>
    </w:p>
    <w:p w:rsidR="00461EDA" w:rsidRPr="008839AA" w:rsidRDefault="00DD7482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="00D1468F">
        <w:rPr>
          <w:rFonts w:ascii="仿宋_GB2312" w:eastAsia="仿宋_GB2312" w:hAnsi="Times New Roman" w:cs="Times New Roman" w:hint="eastAsia"/>
          <w:sz w:val="32"/>
          <w:szCs w:val="32"/>
        </w:rPr>
        <w:t>经评审组讨论，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以上</w:t>
      </w:r>
      <w:r w:rsidR="00461EDA">
        <w:rPr>
          <w:rFonts w:ascii="仿宋_GB2312" w:eastAsia="仿宋_GB2312" w:hAnsi="Times New Roman" w:cs="Times New Roman"/>
          <w:sz w:val="32"/>
          <w:szCs w:val="32"/>
        </w:rPr>
        <w:t>获奖可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空缺</w:t>
      </w:r>
      <w:r w:rsidR="009249CE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461EDA" w:rsidRPr="008839AA">
        <w:rPr>
          <w:rFonts w:ascii="仿宋_GB2312" w:eastAsia="仿宋_GB2312" w:hAnsi="Times New Roman" w:cs="Times New Roman" w:hint="eastAsia"/>
          <w:sz w:val="32"/>
          <w:szCs w:val="32"/>
        </w:rPr>
        <w:t>个人奖根据各基层学院团委完成实践团数确定名额。</w:t>
      </w:r>
      <w:bookmarkEnd w:id="3"/>
    </w:p>
    <w:p w:rsidR="00461EDA" w:rsidRPr="00B86AC7" w:rsidRDefault="00F35ED6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461EDA" w:rsidRPr="00B86AC7">
        <w:rPr>
          <w:rFonts w:ascii="Times New Roman" w:eastAsia="黑体" w:hAnsi="Times New Roman" w:cs="Times New Roman"/>
          <w:sz w:val="32"/>
          <w:szCs w:val="32"/>
        </w:rPr>
        <w:t>、评分标准</w:t>
      </w:r>
    </w:p>
    <w:p w:rsidR="00461EDA" w:rsidRPr="00864E6C" w:rsidRDefault="00F35ED6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4" w:name="_Toc385510206"/>
      <w:r>
        <w:rPr>
          <w:rFonts w:ascii="楷体" w:eastAsia="楷体" w:hAnsi="楷体" w:cs="Times New Roman" w:hint="eastAsia"/>
          <w:b/>
          <w:sz w:val="32"/>
          <w:szCs w:val="32"/>
        </w:rPr>
        <w:t>（一</w:t>
      </w:r>
      <w:r w:rsidR="00461EDA" w:rsidRPr="00864E6C">
        <w:rPr>
          <w:rFonts w:ascii="楷体" w:eastAsia="楷体" w:hAnsi="楷体" w:cs="Times New Roman" w:hint="eastAsia"/>
          <w:b/>
          <w:sz w:val="32"/>
          <w:szCs w:val="32"/>
        </w:rPr>
        <w:t>）优秀团队</w:t>
      </w:r>
      <w:bookmarkEnd w:id="4"/>
      <w:r w:rsidR="00461EDA" w:rsidRPr="00864E6C">
        <w:rPr>
          <w:rFonts w:ascii="楷体" w:eastAsia="楷体" w:hAnsi="楷体" w:cs="Times New Roman" w:hint="eastAsia"/>
          <w:b/>
          <w:sz w:val="32"/>
          <w:szCs w:val="32"/>
        </w:rPr>
        <w:t>及</w:t>
      </w:r>
      <w:r w:rsidR="00461EDA" w:rsidRPr="00864E6C">
        <w:rPr>
          <w:rFonts w:ascii="楷体" w:eastAsia="楷体" w:hAnsi="楷体" w:cs="Times New Roman"/>
          <w:b/>
          <w:sz w:val="32"/>
          <w:szCs w:val="32"/>
        </w:rPr>
        <w:t>品牌团队</w:t>
      </w:r>
    </w:p>
    <w:p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5" w:name="_Toc385510207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分类别进行</w:t>
      </w:r>
      <w:r w:rsidR="00D5206E">
        <w:rPr>
          <w:rFonts w:ascii="仿宋_GB2312" w:eastAsia="仿宋_GB2312" w:hAnsi="Times New Roman" w:cs="Times New Roman" w:hint="eastAsia"/>
          <w:sz w:val="32"/>
          <w:szCs w:val="32"/>
        </w:rPr>
        <w:t>投票</w:t>
      </w:r>
      <w:r w:rsidR="00D5206E">
        <w:rPr>
          <w:rFonts w:ascii="仿宋_GB2312" w:eastAsia="仿宋_GB2312" w:hAnsi="Times New Roman" w:cs="Times New Roman"/>
          <w:sz w:val="32"/>
          <w:szCs w:val="32"/>
        </w:rPr>
        <w:t>和现场</w:t>
      </w:r>
      <w:r>
        <w:rPr>
          <w:rFonts w:ascii="仿宋_GB2312" w:eastAsia="仿宋_GB2312" w:hAnsi="Times New Roman" w:cs="Times New Roman"/>
          <w:sz w:val="32"/>
          <w:szCs w:val="32"/>
        </w:rPr>
        <w:t>答辩</w:t>
      </w:r>
      <w:bookmarkStart w:id="6" w:name="_Toc385510212"/>
      <w:bookmarkEnd w:id="5"/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最终确定获奖团队。</w:t>
      </w:r>
    </w:p>
    <w:bookmarkEnd w:id="6"/>
    <w:p w:rsidR="00461EDA" w:rsidRPr="00EB61C7" w:rsidRDefault="00F35ED6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</w:t>
      </w:r>
      <w:r w:rsidR="00461EDA" w:rsidRPr="00EB61C7"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 w:rsidR="00461EDA" w:rsidRPr="00EB61C7">
        <w:rPr>
          <w:rFonts w:ascii="楷体" w:eastAsia="楷体" w:hAnsi="楷体" w:cs="Times New Roman"/>
          <w:b/>
          <w:sz w:val="32"/>
          <w:szCs w:val="32"/>
        </w:rPr>
        <w:t>通讯稿</w:t>
      </w:r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7" w:name="_Toc385510213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不少于4000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7"/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8" w:name="_Toc385510218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F35ED6">
        <w:rPr>
          <w:rFonts w:ascii="楷体" w:eastAsia="楷体" w:hAnsi="楷体" w:cs="Times New Roman" w:hint="eastAsia"/>
          <w:b/>
          <w:sz w:val="32"/>
          <w:szCs w:val="32"/>
        </w:rPr>
        <w:t>三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）优秀调研报告</w:t>
      </w:r>
      <w:bookmarkEnd w:id="8"/>
    </w:p>
    <w:p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9" w:name="_Toc385510219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调研报告的中心思想契合本次暑期社会实践的主题</w:t>
      </w:r>
      <w:bookmarkEnd w:id="9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10" w:name="_Toc385510220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报告形式新颖，格式规范，恰当运用数据、图形和图片</w:t>
      </w:r>
      <w:bookmarkStart w:id="11" w:name="_Toc385510221"/>
      <w:bookmarkEnd w:id="10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调查报告、调研论文或其他形式的实践成果有较高的理论深度和学科专业性，并能为实践地切实解决问题，有实质性的成果体现在作品当中</w:t>
      </w:r>
      <w:bookmarkStart w:id="12" w:name="_Toc385510222"/>
      <w:bookmarkEnd w:id="11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61EDA" w:rsidRDefault="00094B6E" w:rsidP="00461EDA">
      <w:pPr>
        <w:ind w:firstLineChars="200" w:firstLine="640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要求</w:t>
      </w:r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>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12"/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ab/>
      </w:r>
      <w:bookmarkStart w:id="13" w:name="_Toc385510239"/>
      <w:r w:rsidR="00461EDA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F35ED6">
        <w:rPr>
          <w:rFonts w:ascii="楷体" w:eastAsia="楷体" w:hAnsi="楷体" w:cs="Times New Roman" w:hint="eastAsia"/>
          <w:b/>
          <w:sz w:val="32"/>
          <w:szCs w:val="32"/>
        </w:rPr>
        <w:t>四</w:t>
      </w:r>
      <w:r w:rsidR="00461EDA"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 w:rsidR="00461EDA">
        <w:rPr>
          <w:rFonts w:ascii="楷体" w:eastAsia="楷体" w:hAnsi="楷体" w:cs="Times New Roman"/>
          <w:b/>
          <w:sz w:val="32"/>
          <w:szCs w:val="32"/>
        </w:rPr>
        <w:t>实践视频</w:t>
      </w:r>
    </w:p>
    <w:p w:rsidR="00461EDA" w:rsidRDefault="0084286E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>
        <w:rPr>
          <w:rFonts w:ascii="仿宋_GB2312" w:eastAsia="仿宋_GB2312" w:hAnsi="Times New Roman" w:cs="Times New Roman"/>
          <w:sz w:val="32"/>
          <w:szCs w:val="32"/>
        </w:rPr>
        <w:t>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平面</w:t>
      </w:r>
      <w:r>
        <w:rPr>
          <w:rFonts w:ascii="仿宋_GB2312" w:eastAsia="仿宋_GB2312" w:hAnsi="Times New Roman" w:cs="Times New Roman"/>
          <w:sz w:val="32"/>
          <w:szCs w:val="32"/>
        </w:rPr>
        <w:t>动画或者动画与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实物</w:t>
      </w:r>
      <w:r>
        <w:rPr>
          <w:rFonts w:ascii="仿宋_GB2312" w:eastAsia="仿宋_GB2312" w:hAnsi="Times New Roman" w:cs="Times New Roman"/>
          <w:sz w:val="32"/>
          <w:szCs w:val="32"/>
        </w:rPr>
        <w:t>相结合的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呈现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学生</w:t>
      </w:r>
      <w:r w:rsidR="00461EDA">
        <w:rPr>
          <w:rFonts w:ascii="仿宋_GB2312" w:eastAsia="仿宋_GB2312" w:hAnsi="Times New Roman" w:cs="Times New Roman"/>
          <w:sz w:val="32"/>
          <w:szCs w:val="32"/>
        </w:rPr>
        <w:t>社会实践</w:t>
      </w:r>
      <w:r w:rsidR="00A936E0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461EDA">
        <w:rPr>
          <w:rFonts w:ascii="仿宋_GB2312" w:eastAsia="仿宋_GB2312" w:hAnsi="Times New Roman" w:cs="Times New Roman"/>
          <w:sz w:val="32"/>
          <w:szCs w:val="32"/>
        </w:rPr>
        <w:t>中的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重要意义</w:t>
      </w:r>
      <w:r w:rsidR="00867BC0">
        <w:rPr>
          <w:rFonts w:ascii="仿宋_GB2312" w:eastAsia="仿宋_GB2312" w:hAnsi="Times New Roman" w:cs="Times New Roman"/>
          <w:sz w:val="32"/>
          <w:szCs w:val="32"/>
        </w:rPr>
        <w:t>、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各类</w:t>
      </w:r>
      <w:r w:rsidR="00867BC0">
        <w:rPr>
          <w:rFonts w:ascii="仿宋_GB2312" w:eastAsia="仿宋_GB2312" w:hAnsi="Times New Roman" w:cs="Times New Roman"/>
          <w:sz w:val="32"/>
          <w:szCs w:val="32"/>
        </w:rPr>
        <w:t>数据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精彩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，展示青年学生的青春风采和精神风貌，内容积极健康向上，遵守国家法律法规，符合新媒体文化节主题，传递青春正能量。</w:t>
      </w:r>
    </w:p>
    <w:p w:rsidR="00461EDA" w:rsidRPr="00C5226B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26B">
        <w:rPr>
          <w:rFonts w:ascii="仿宋_GB2312" w:eastAsia="仿宋_GB2312" w:hAnsi="Times New Roman" w:cs="Times New Roman" w:hint="eastAsia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格式要求：作品须为AVI、MOV、MP4格式原始作品，分辨率不小于1920px×1080px。作品时长原则上在10分钟以内，以5分钟左右为宜。画面清晰，声音清楚，标注字幕。</w:t>
      </w:r>
    </w:p>
    <w:p w:rsidR="00461EDA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F35ED6">
        <w:rPr>
          <w:rFonts w:ascii="楷体" w:eastAsia="楷体" w:hAnsi="楷体" w:cs="Times New Roman" w:hint="eastAsia"/>
          <w:b/>
          <w:sz w:val="32"/>
          <w:szCs w:val="32"/>
        </w:rPr>
        <w:t>五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）优秀宣传推广</w:t>
      </w:r>
    </w:p>
    <w:p w:rsidR="00461EDA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利用</w:t>
      </w:r>
      <w:r>
        <w:rPr>
          <w:rFonts w:ascii="仿宋_GB2312" w:eastAsia="仿宋_GB2312" w:hAnsi="Times New Roman" w:cs="Times New Roman"/>
          <w:sz w:val="32"/>
          <w:szCs w:val="32"/>
        </w:rPr>
        <w:t>微信公众号、微博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各类直播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平台传递社会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阅读量高、受众范围广，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能够</w:t>
      </w:r>
      <w:r>
        <w:rPr>
          <w:rFonts w:ascii="仿宋_GB2312" w:eastAsia="仿宋_GB2312" w:hAnsi="Times New Roman" w:cs="Times New Roman"/>
          <w:sz w:val="32"/>
          <w:szCs w:val="32"/>
        </w:rPr>
        <w:t>高质量的反映出社会实践的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>
        <w:rPr>
          <w:rFonts w:ascii="仿宋_GB2312" w:eastAsia="仿宋_GB2312" w:hAnsi="Times New Roman" w:cs="Times New Roman"/>
          <w:sz w:val="32"/>
          <w:szCs w:val="32"/>
        </w:rPr>
        <w:t>和成果，宣传效果良好。</w:t>
      </w:r>
    </w:p>
    <w:p w:rsidR="00461EDA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F35ED6">
        <w:rPr>
          <w:rFonts w:ascii="楷体" w:eastAsia="楷体" w:hAnsi="楷体" w:cs="Times New Roman" w:hint="eastAsia"/>
          <w:b/>
          <w:sz w:val="32"/>
          <w:szCs w:val="32"/>
        </w:rPr>
        <w:t>六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>
        <w:rPr>
          <w:rFonts w:ascii="楷体" w:eastAsia="楷体" w:hAnsi="楷体" w:cs="Times New Roman"/>
          <w:b/>
          <w:sz w:val="32"/>
          <w:szCs w:val="32"/>
        </w:rPr>
        <w:t>H5作品</w:t>
      </w:r>
    </w:p>
    <w:p w:rsidR="00461EDA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内容积极健康向上，遵守国家法律法规，符合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，制作有吸引力、有感染力的优秀H5作品。</w:t>
      </w:r>
    </w:p>
    <w:p w:rsidR="00461EDA" w:rsidRPr="008E07FD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格式要求：作品须分辨率不低于</w:t>
      </w:r>
      <w:r w:rsidRPr="008E07FD">
        <w:rPr>
          <w:rFonts w:ascii="仿宋_GB2312" w:eastAsia="仿宋_GB2312" w:hAnsi="Times New Roman" w:cs="Times New Roman"/>
          <w:sz w:val="32"/>
          <w:szCs w:val="32"/>
        </w:rPr>
        <w:t>640*1040px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E07FD">
        <w:rPr>
          <w:rFonts w:ascii="仿宋_GB2312" w:eastAsia="仿宋_GB2312" w:hAnsi="Times New Roman" w:cs="Times New Roman"/>
          <w:sz w:val="32"/>
          <w:szCs w:val="32"/>
        </w:rPr>
        <w:t>适合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手机竖屏阅读，作品页数原则上不少于3页，画面、音乐清晰且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符合作品主题。</w:t>
      </w:r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4" w:name="_Toc385510254"/>
      <w:bookmarkEnd w:id="13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F35ED6">
        <w:rPr>
          <w:rFonts w:ascii="楷体" w:eastAsia="楷体" w:hAnsi="楷体" w:cs="Times New Roman" w:hint="eastAsia"/>
          <w:b/>
          <w:sz w:val="32"/>
          <w:szCs w:val="32"/>
        </w:rPr>
        <w:t>七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）优秀实践团员</w:t>
      </w:r>
      <w:bookmarkEnd w:id="14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5" w:name="_Toc385510255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颁发给在实践过程中表现突出的实践团成员。评奖标准如下：</w:t>
      </w:r>
      <w:bookmarkEnd w:id="15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6" w:name="_Toc385510256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在活动中不辞劳累，热心助人；在活动中重视集体，积极磨合不同个性队员之间关系，缓和分歧或纠纷；</w:t>
      </w:r>
      <w:bookmarkEnd w:id="16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7" w:name="_Toc385510257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圆满完成实践任务，对团队工作尽职尽责，对团队做出积极贡献；</w:t>
      </w:r>
      <w:bookmarkEnd w:id="17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8" w:name="_Toc385510258"/>
      <w:r>
        <w:rPr>
          <w:rFonts w:ascii="仿宋_GB2312" w:eastAsia="仿宋_GB2312" w:hAnsi="Times New Roman" w:cs="Times New Roman"/>
          <w:sz w:val="32"/>
          <w:szCs w:val="32"/>
        </w:rPr>
        <w:t xml:space="preserve">3.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有意识地培养个人社会化技能，积极融入社会，服务社会；</w:t>
      </w:r>
      <w:bookmarkEnd w:id="18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9" w:name="_Toc385510259"/>
      <w:r>
        <w:rPr>
          <w:rFonts w:ascii="仿宋_GB2312" w:eastAsia="仿宋_GB2312" w:hAnsi="Times New Roman" w:cs="Times New Roman"/>
          <w:sz w:val="32"/>
          <w:szCs w:val="32"/>
        </w:rPr>
        <w:t xml:space="preserve">4.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实践论文或者调查报告质量较高，对学科发展具有一定意义；</w:t>
      </w:r>
      <w:bookmarkEnd w:id="19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0" w:name="_Toc385510260"/>
      <w:r>
        <w:rPr>
          <w:rFonts w:ascii="仿宋_GB2312" w:eastAsia="仿宋_GB2312" w:hAnsi="Times New Roman" w:cs="Times New Roman"/>
          <w:sz w:val="32"/>
          <w:szCs w:val="32"/>
        </w:rPr>
        <w:t xml:space="preserve">5.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积极参加社会实践成果展示交流等相关活动。</w:t>
      </w:r>
      <w:bookmarkEnd w:id="20"/>
    </w:p>
    <w:p w:rsidR="00461EDA" w:rsidRDefault="00461EDA" w:rsidP="00461EDA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21" w:name="_Toc385510264"/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其他说明</w:t>
      </w:r>
    </w:p>
    <w:p w:rsidR="007161D0" w:rsidRPr="00461EDA" w:rsidRDefault="00461EDA" w:rsidP="002879BF">
      <w:pPr>
        <w:ind w:firstLineChars="200" w:firstLine="640"/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本评奖办法的解释权归共青团北京理工大学委员会。</w:t>
      </w:r>
      <w:bookmarkEnd w:id="21"/>
    </w:p>
    <w:sectPr w:rsidR="007161D0" w:rsidRPr="00461EDA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4E" w:rsidRDefault="00B5054E" w:rsidP="003625FB">
      <w:r>
        <w:separator/>
      </w:r>
    </w:p>
  </w:endnote>
  <w:endnote w:type="continuationSeparator" w:id="0">
    <w:p w:rsidR="00B5054E" w:rsidRDefault="00B5054E" w:rsidP="003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4E" w:rsidRDefault="00B5054E" w:rsidP="003625FB">
      <w:r>
        <w:separator/>
      </w:r>
    </w:p>
  </w:footnote>
  <w:footnote w:type="continuationSeparator" w:id="0">
    <w:p w:rsidR="00B5054E" w:rsidRDefault="00B5054E" w:rsidP="0036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50ED6"/>
    <w:rsid w:val="00094B6E"/>
    <w:rsid w:val="0009522E"/>
    <w:rsid w:val="0009685B"/>
    <w:rsid w:val="000B697B"/>
    <w:rsid w:val="000E7839"/>
    <w:rsid w:val="001629F3"/>
    <w:rsid w:val="001E24E1"/>
    <w:rsid w:val="001F0456"/>
    <w:rsid w:val="002879BF"/>
    <w:rsid w:val="002A125C"/>
    <w:rsid w:val="002F6EA7"/>
    <w:rsid w:val="003012D2"/>
    <w:rsid w:val="003102B0"/>
    <w:rsid w:val="00322902"/>
    <w:rsid w:val="00334A80"/>
    <w:rsid w:val="003625FB"/>
    <w:rsid w:val="00384875"/>
    <w:rsid w:val="00390676"/>
    <w:rsid w:val="00392846"/>
    <w:rsid w:val="003A32B3"/>
    <w:rsid w:val="003B64C7"/>
    <w:rsid w:val="003E0AFB"/>
    <w:rsid w:val="003E677E"/>
    <w:rsid w:val="0045046E"/>
    <w:rsid w:val="00461EDA"/>
    <w:rsid w:val="00555FF3"/>
    <w:rsid w:val="005D1F96"/>
    <w:rsid w:val="005E2F7B"/>
    <w:rsid w:val="00656937"/>
    <w:rsid w:val="006D181E"/>
    <w:rsid w:val="007F7543"/>
    <w:rsid w:val="00812095"/>
    <w:rsid w:val="00821306"/>
    <w:rsid w:val="00826965"/>
    <w:rsid w:val="008315BC"/>
    <w:rsid w:val="0084286E"/>
    <w:rsid w:val="00844ABB"/>
    <w:rsid w:val="0086223A"/>
    <w:rsid w:val="00867BC0"/>
    <w:rsid w:val="00912FF6"/>
    <w:rsid w:val="009249CE"/>
    <w:rsid w:val="009C1858"/>
    <w:rsid w:val="00A2189C"/>
    <w:rsid w:val="00A936E0"/>
    <w:rsid w:val="00AA0B6B"/>
    <w:rsid w:val="00AC570B"/>
    <w:rsid w:val="00AE44A8"/>
    <w:rsid w:val="00B5054E"/>
    <w:rsid w:val="00B529EA"/>
    <w:rsid w:val="00BD7A91"/>
    <w:rsid w:val="00BE6E91"/>
    <w:rsid w:val="00C84D82"/>
    <w:rsid w:val="00D036DF"/>
    <w:rsid w:val="00D06CE2"/>
    <w:rsid w:val="00D1468F"/>
    <w:rsid w:val="00D5206E"/>
    <w:rsid w:val="00D6165C"/>
    <w:rsid w:val="00DA1272"/>
    <w:rsid w:val="00DA2E68"/>
    <w:rsid w:val="00DC6062"/>
    <w:rsid w:val="00DD7482"/>
    <w:rsid w:val="00E318FF"/>
    <w:rsid w:val="00E57926"/>
    <w:rsid w:val="00E76333"/>
    <w:rsid w:val="00E9798A"/>
    <w:rsid w:val="00ED5955"/>
    <w:rsid w:val="00EE4ADB"/>
    <w:rsid w:val="00EF29C7"/>
    <w:rsid w:val="00F1546B"/>
    <w:rsid w:val="00F16A04"/>
    <w:rsid w:val="00F35ED6"/>
    <w:rsid w:val="00F51F80"/>
    <w:rsid w:val="00F60CA8"/>
    <w:rsid w:val="00F72A50"/>
    <w:rsid w:val="00FA7827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461EDA"/>
    <w:pPr>
      <w:ind w:leftChars="2500" w:left="100"/>
    </w:pPr>
  </w:style>
  <w:style w:type="character" w:customStyle="1" w:styleId="Char">
    <w:name w:val="日期 Char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Char0">
    <w:name w:val="称呼 Char"/>
    <w:link w:val="a5"/>
    <w:rsid w:val="00461EDA"/>
    <w:rPr>
      <w:rFonts w:ascii="Times New Roman" w:hAnsi="Times New Roman"/>
      <w:sz w:val="28"/>
    </w:rPr>
  </w:style>
  <w:style w:type="character" w:customStyle="1" w:styleId="Char1">
    <w:name w:val="结束语 Char"/>
    <w:link w:val="a6"/>
    <w:rsid w:val="00461EDA"/>
    <w:rPr>
      <w:rFonts w:ascii="Times New Roman" w:hAnsi="Times New Roman"/>
      <w:sz w:val="28"/>
    </w:rPr>
  </w:style>
  <w:style w:type="paragraph" w:styleId="a5">
    <w:name w:val="Salutation"/>
    <w:basedOn w:val="a"/>
    <w:next w:val="a"/>
    <w:link w:val="Char0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0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6">
    <w:name w:val="Closing"/>
    <w:basedOn w:val="a"/>
    <w:link w:val="Char1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1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36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625FB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6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625FB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D196-2985-4A61-ABB5-2DE3481F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dell</cp:lastModifiedBy>
  <cp:revision>66</cp:revision>
  <dcterms:created xsi:type="dcterms:W3CDTF">2017-05-31T08:26:00Z</dcterms:created>
  <dcterms:modified xsi:type="dcterms:W3CDTF">2019-06-05T06:17:00Z</dcterms:modified>
</cp:coreProperties>
</file>